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CE6" w:rsidRDefault="0023138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446780" cy="1793875"/>
            <wp:effectExtent l="19050" t="0" r="1270" b="0"/>
            <wp:docPr id="1" name="obrázek 1" descr="PS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 c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CE6" w:rsidRDefault="00864CE6">
      <w:pPr>
        <w:rPr>
          <w:rFonts w:ascii="Times New Roman" w:hAnsi="Times New Roman"/>
        </w:rPr>
      </w:pPr>
    </w:p>
    <w:p w:rsidR="00864CE6" w:rsidRDefault="00864CE6">
      <w:pPr>
        <w:rPr>
          <w:rFonts w:ascii="Times New Roman" w:hAnsi="Times New Roman"/>
        </w:rPr>
      </w:pPr>
    </w:p>
    <w:p w:rsidR="00864CE6" w:rsidRDefault="00864CE6">
      <w:pPr>
        <w:pStyle w:val="Zkladntext3"/>
        <w:spacing w:line="240" w:lineRule="auto"/>
      </w:pPr>
      <w:r>
        <w:t xml:space="preserve">VÝROČNÍ  ZPRÁVA  O  ČINNOSTI  </w:t>
      </w:r>
    </w:p>
    <w:p w:rsidR="00864CE6" w:rsidRDefault="00864CE6">
      <w:pPr>
        <w:pStyle w:val="Zkladntext3"/>
        <w:spacing w:line="240" w:lineRule="auto"/>
        <w:rPr>
          <w:bCs/>
        </w:rPr>
      </w:pPr>
      <w:r>
        <w:t xml:space="preserve">A  HOSPODAŘENÍ  </w:t>
      </w:r>
      <w:r>
        <w:rPr>
          <w:bCs/>
        </w:rPr>
        <w:t>ZA  ROK  201</w:t>
      </w:r>
      <w:r w:rsidR="002B1071">
        <w:rPr>
          <w:bCs/>
        </w:rPr>
        <w:t>2</w:t>
      </w:r>
    </w:p>
    <w:p w:rsidR="00864CE6" w:rsidRPr="00945BB5" w:rsidRDefault="00864CE6" w:rsidP="00550233">
      <w:pPr>
        <w:pBdr>
          <w:bottom w:val="single" w:sz="4" w:space="1" w:color="auto"/>
        </w:pBdr>
        <w:spacing w:after="100" w:line="240" w:lineRule="auto"/>
        <w:rPr>
          <w:rFonts w:ascii="Times New Roman" w:hAnsi="Times New Roman"/>
          <w:b/>
          <w:sz w:val="28"/>
          <w:szCs w:val="28"/>
        </w:rPr>
      </w:pPr>
    </w:p>
    <w:p w:rsidR="00864CE6" w:rsidRDefault="00864CE6">
      <w:pPr>
        <w:pBdr>
          <w:bottom w:val="single" w:sz="4" w:space="1" w:color="auto"/>
        </w:pBdr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864CE6" w:rsidRDefault="00864CE6">
      <w:pPr>
        <w:jc w:val="center"/>
        <w:rPr>
          <w:rFonts w:ascii="Times New Roman" w:hAnsi="Times New Roman"/>
        </w:rPr>
      </w:pPr>
    </w:p>
    <w:p w:rsidR="00864CE6" w:rsidRDefault="00864CE6">
      <w:pPr>
        <w:jc w:val="center"/>
        <w:rPr>
          <w:rFonts w:ascii="Times New Roman" w:hAnsi="Times New Roman"/>
        </w:rPr>
      </w:pPr>
    </w:p>
    <w:p w:rsidR="00864CE6" w:rsidRDefault="0023138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475480" cy="3349625"/>
            <wp:effectExtent l="19050" t="0" r="1270" b="0"/>
            <wp:docPr id="2" name="obrázek 2" descr="na letac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 letac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334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CE6" w:rsidRDefault="00864CE6">
      <w:pPr>
        <w:jc w:val="center"/>
        <w:rPr>
          <w:rFonts w:ascii="Times New Roman" w:hAnsi="Times New Roman"/>
        </w:rPr>
      </w:pPr>
    </w:p>
    <w:p w:rsidR="00864CE6" w:rsidRDefault="00864CE6">
      <w:pPr>
        <w:rPr>
          <w:rFonts w:ascii="Times New Roman" w:hAnsi="Times New Roman"/>
          <w:b/>
          <w:sz w:val="32"/>
          <w:szCs w:val="32"/>
        </w:rPr>
      </w:pPr>
    </w:p>
    <w:p w:rsidR="00864CE6" w:rsidRDefault="00864CE6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>Březen 201</w:t>
      </w:r>
      <w:r w:rsidR="002B1071">
        <w:rPr>
          <w:rFonts w:ascii="Times New Roman" w:hAnsi="Times New Roman"/>
          <w:b/>
          <w:sz w:val="32"/>
          <w:szCs w:val="32"/>
          <w:u w:val="single"/>
        </w:rPr>
        <w:t>3</w:t>
      </w:r>
    </w:p>
    <w:p w:rsidR="00864CE6" w:rsidRDefault="00864CE6">
      <w:pPr>
        <w:rPr>
          <w:rFonts w:ascii="Times New Roman" w:hAnsi="Times New Roman"/>
          <w:b/>
          <w:sz w:val="24"/>
          <w:szCs w:val="24"/>
        </w:rPr>
      </w:pPr>
    </w:p>
    <w:p w:rsidR="00864CE6" w:rsidRDefault="00864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shd w:val="clear" w:color="auto" w:fill="FBD4B4"/>
        </w:rPr>
        <w:lastRenderedPageBreak/>
        <w:t>NÁZEV  ORGANIZACE: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Sociální služby Lanškroun – pečovatelská služba </w:t>
      </w:r>
    </w:p>
    <w:p w:rsidR="00864CE6" w:rsidRDefault="00864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shd w:val="clear" w:color="auto" w:fill="FBD4B4"/>
        </w:rPr>
        <w:t>SÍDLO  ORGANIZACE: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Janáčkova 1003, 563 01 Lanškroun</w:t>
      </w:r>
    </w:p>
    <w:p w:rsidR="00864CE6" w:rsidRDefault="00864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shd w:val="clear" w:color="auto" w:fill="FBD4B4"/>
        </w:rPr>
        <w:t>IČO: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750 818 49</w:t>
      </w:r>
    </w:p>
    <w:p w:rsidR="00864CE6" w:rsidRDefault="00864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shd w:val="clear" w:color="auto" w:fill="FBD4B4"/>
        </w:rPr>
        <w:t>ZŘIZOVATEL: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Město Lanškroun</w:t>
      </w:r>
    </w:p>
    <w:p w:rsidR="00864CE6" w:rsidRDefault="00864CE6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  <w:shd w:val="clear" w:color="auto" w:fill="FBD4B4"/>
        </w:rPr>
        <w:t>INTERNETOVÉ  STRÁNKY: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</w:rPr>
        <w:t>www.soslla.cz/pecovatelska-sluzba</w:t>
      </w:r>
    </w:p>
    <w:p w:rsidR="00864CE6" w:rsidRDefault="00864CE6">
      <w:pPr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  <w:shd w:val="clear" w:color="auto" w:fill="FBD4B4"/>
        </w:rPr>
        <w:t>STATUTÁRNÍ  ZÁSTUPCE – ŘEDITEL</w:t>
      </w:r>
      <w:r>
        <w:rPr>
          <w:rFonts w:ascii="Times New Roman" w:hAnsi="Times New Roman"/>
          <w:b/>
          <w:caps/>
          <w:sz w:val="24"/>
          <w:szCs w:val="24"/>
        </w:rPr>
        <w:tab/>
      </w:r>
      <w:r>
        <w:rPr>
          <w:rFonts w:ascii="Times New Roman" w:hAnsi="Times New Roman"/>
          <w:b/>
          <w:caps/>
          <w:sz w:val="24"/>
          <w:szCs w:val="24"/>
        </w:rPr>
        <w:tab/>
      </w:r>
    </w:p>
    <w:p w:rsidR="00864CE6" w:rsidRDefault="00864CE6">
      <w:pPr>
        <w:pStyle w:val="ListParagraph1"/>
        <w:ind w:hanging="360"/>
        <w:rPr>
          <w:rFonts w:ascii="Times New Roman" w:hAnsi="Times New Roman"/>
          <w:sz w:val="24"/>
          <w:szCs w:val="24"/>
        </w:rPr>
      </w:pPr>
      <w:r>
        <w:rPr>
          <w:rFonts w:ascii="Wingdings" w:hAnsi="Wingdings"/>
          <w:sz w:val="24"/>
          <w:szCs w:val="24"/>
        </w:rPr>
        <w:t></w:t>
      </w:r>
      <w:r>
        <w:rPr>
          <w:rFonts w:ascii="Wingdings" w:hAnsi="Wingdings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Ing. Milan Minář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tel.: 465 503 001</w:t>
      </w:r>
      <w:r>
        <w:rPr>
          <w:rFonts w:ascii="Times New Roman" w:hAnsi="Times New Roman"/>
          <w:sz w:val="24"/>
          <w:szCs w:val="24"/>
        </w:rPr>
        <w:tab/>
        <w:t>e-mail:</w:t>
      </w:r>
      <w:r>
        <w:rPr>
          <w:rFonts w:ascii="Times New Roman" w:hAnsi="Times New Roman"/>
          <w:sz w:val="24"/>
          <w:szCs w:val="24"/>
        </w:rPr>
        <w:tab/>
        <w:t>reditel@soslla.cz</w:t>
      </w:r>
    </w:p>
    <w:p w:rsidR="00864CE6" w:rsidRDefault="00864CE6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p w:rsidR="00864CE6" w:rsidRDefault="00864CE6">
      <w:pPr>
        <w:pStyle w:val="ListParagraph1"/>
        <w:ind w:hanging="360"/>
        <w:rPr>
          <w:rFonts w:ascii="Times New Roman" w:hAnsi="Times New Roman"/>
          <w:b/>
          <w:sz w:val="24"/>
          <w:szCs w:val="24"/>
        </w:rPr>
      </w:pPr>
      <w:r>
        <w:rPr>
          <w:rFonts w:ascii="Wingdings" w:hAnsi="Wingdings"/>
          <w:sz w:val="24"/>
          <w:szCs w:val="24"/>
        </w:rPr>
        <w:t></w:t>
      </w:r>
      <w:r>
        <w:rPr>
          <w:rFonts w:ascii="Wingdings" w:hAnsi="Wingdings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Sociální pracovnice </w:t>
      </w:r>
    </w:p>
    <w:p w:rsidR="00864CE6" w:rsidRDefault="00945BB5">
      <w:pPr>
        <w:pStyle w:val="ListParagraph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Kateřina Mastná</w:t>
      </w:r>
      <w:r w:rsidR="00864CE6">
        <w:rPr>
          <w:rFonts w:ascii="Times New Roman" w:hAnsi="Times New Roman"/>
          <w:sz w:val="24"/>
          <w:szCs w:val="24"/>
        </w:rPr>
        <w:t>, DiS.</w:t>
      </w:r>
      <w:r w:rsidR="00864CE6">
        <w:rPr>
          <w:rFonts w:ascii="Times New Roman" w:hAnsi="Times New Roman"/>
          <w:sz w:val="24"/>
          <w:szCs w:val="24"/>
        </w:rPr>
        <w:tab/>
        <w:t>tel.: 465 503 029</w:t>
      </w:r>
      <w:r w:rsidR="00864CE6">
        <w:rPr>
          <w:rFonts w:ascii="Times New Roman" w:hAnsi="Times New Roman"/>
          <w:sz w:val="24"/>
          <w:szCs w:val="24"/>
        </w:rPr>
        <w:tab/>
        <w:t>e-mail: isp@soslla.cz</w:t>
      </w:r>
    </w:p>
    <w:p w:rsidR="00864CE6" w:rsidRDefault="00864CE6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64CE6" w:rsidRDefault="00864CE6">
      <w:pPr>
        <w:pStyle w:val="Normlnweb"/>
        <w:rPr>
          <w:rFonts w:ascii="Times New Roman" w:hAnsi="Times New Roman" w:cs="Times New Roman"/>
          <w:u w:val="single"/>
        </w:rPr>
      </w:pPr>
      <w:r>
        <w:rPr>
          <w:rStyle w:val="Siln"/>
          <w:rFonts w:ascii="Times New Roman" w:hAnsi="Times New Roman" w:cs="Times New Roman"/>
          <w:u w:val="single"/>
        </w:rPr>
        <w:t>Charakteristika Pečovatelské služby:</w:t>
      </w:r>
    </w:p>
    <w:p w:rsidR="00864CE6" w:rsidRDefault="00864CE6">
      <w:pPr>
        <w:pStyle w:val="Normlnweb"/>
        <w:numPr>
          <w:ilvl w:val="0"/>
          <w:numId w:val="20"/>
        </w:numPr>
        <w:tabs>
          <w:tab w:val="clear" w:pos="720"/>
          <w:tab w:val="num" w:pos="426"/>
        </w:tabs>
        <w:ind w:left="426" w:hanging="426"/>
        <w:jc w:val="both"/>
      </w:pPr>
      <w:r>
        <w:rPr>
          <w:rFonts w:ascii="Times New Roman" w:hAnsi="Times New Roman" w:cs="Times New Roman"/>
        </w:rPr>
        <w:t>Pečovatelská služba je součástí Sociálních služeb Lanškroun a poskytuje se dle zákona č. 108/2006 Sb. o sociálních službách a vyhlášky č. 505/2006 Sb., kterou se provádějí některá ustanovení zákona o sociálních službách.</w:t>
      </w:r>
    </w:p>
    <w:p w:rsidR="00864CE6" w:rsidRDefault="00864CE6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64CE6" w:rsidRDefault="00864CE6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 roce 201</w:t>
      </w:r>
      <w:r w:rsidR="00945BB5"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 xml:space="preserve"> měla Pečovatelská služba toto prohlášení: </w:t>
      </w:r>
    </w:p>
    <w:p w:rsidR="00864CE6" w:rsidRDefault="00864CE6">
      <w:pPr>
        <w:spacing w:after="60"/>
        <w:jc w:val="both"/>
        <w:rPr>
          <w:rFonts w:ascii="Times New Roman" w:hAnsi="Times New Roman"/>
          <w:b/>
          <w:sz w:val="24"/>
          <w:u w:val="single"/>
        </w:rPr>
      </w:pPr>
    </w:p>
    <w:p w:rsidR="00864CE6" w:rsidRDefault="00864CE6">
      <w:pPr>
        <w:spacing w:after="60"/>
        <w:jc w:val="both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Poslání organizace:</w:t>
      </w:r>
    </w:p>
    <w:p w:rsidR="00864CE6" w:rsidRDefault="00864CE6">
      <w:pPr>
        <w:numPr>
          <w:ilvl w:val="0"/>
          <w:numId w:val="18"/>
        </w:numPr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sz w:val="24"/>
        </w:rPr>
        <w:t>Pečovatelská služba Lanškroun poskytuje osobám, které mají sníženou soběstačnost z důvodu věku, chronického onemocnění nebo zdravotního postižení a rodinám s dětmi, jejichž situace vyžaduje pomoc jiné fyzické osoby, takovou podporu a pomoc v domácnostech nebo ve středisku osobní hygieny, aby lidé mohli co nejdéle zůstat ve svém přirozeném, domácím prostředí při zachování dosavadního způsobu života.</w:t>
      </w:r>
    </w:p>
    <w:p w:rsidR="00864CE6" w:rsidRDefault="00864CE6">
      <w:pPr>
        <w:spacing w:after="60"/>
        <w:jc w:val="both"/>
        <w:rPr>
          <w:rFonts w:ascii="Times New Roman" w:hAnsi="Times New Roman"/>
          <w:b/>
          <w:sz w:val="24"/>
          <w:u w:val="single"/>
        </w:rPr>
      </w:pPr>
    </w:p>
    <w:p w:rsidR="00864CE6" w:rsidRDefault="00864CE6">
      <w:pPr>
        <w:spacing w:after="60"/>
        <w:jc w:val="both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Cíle:</w:t>
      </w:r>
    </w:p>
    <w:p w:rsidR="00864CE6" w:rsidRDefault="00864CE6">
      <w:pPr>
        <w:numPr>
          <w:ilvl w:val="0"/>
          <w:numId w:val="18"/>
        </w:numPr>
        <w:spacing w:after="60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 xml:space="preserve">Zvyšovat kvalitu sociálních služeb. </w:t>
      </w:r>
    </w:p>
    <w:p w:rsidR="00864CE6" w:rsidRDefault="00864CE6">
      <w:pPr>
        <w:numPr>
          <w:ilvl w:val="0"/>
          <w:numId w:val="18"/>
        </w:numPr>
        <w:spacing w:after="6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Cs/>
          <w:sz w:val="24"/>
        </w:rPr>
        <w:t>Zvýšit dostupnost Pečovatelské služby obyvatelům Lanškrouna a okolí.</w:t>
      </w:r>
    </w:p>
    <w:p w:rsidR="00864CE6" w:rsidRDefault="00864CE6">
      <w:pPr>
        <w:numPr>
          <w:ilvl w:val="0"/>
          <w:numId w:val="18"/>
        </w:numPr>
        <w:ind w:left="357" w:hanging="357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Cs/>
          <w:sz w:val="24"/>
        </w:rPr>
        <w:t>Rozvíjet spolupráci s klienty a jejich rodinami.</w:t>
      </w:r>
    </w:p>
    <w:p w:rsidR="00864CE6" w:rsidRDefault="00864CE6">
      <w:pPr>
        <w:spacing w:after="60"/>
        <w:jc w:val="both"/>
        <w:rPr>
          <w:rFonts w:ascii="Times New Roman" w:hAnsi="Times New Roman"/>
          <w:bCs/>
          <w:sz w:val="24"/>
        </w:rPr>
      </w:pPr>
    </w:p>
    <w:p w:rsidR="00864CE6" w:rsidRDefault="00864CE6">
      <w:pPr>
        <w:spacing w:after="60"/>
        <w:jc w:val="both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Zásady poskytované sociální služby:</w:t>
      </w:r>
    </w:p>
    <w:p w:rsidR="00864CE6" w:rsidRDefault="00864CE6">
      <w:pPr>
        <w:numPr>
          <w:ilvl w:val="0"/>
          <w:numId w:val="19"/>
        </w:numPr>
        <w:spacing w:after="60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Zachování lidské důstojnosti – respektujeme práva klientů.</w:t>
      </w:r>
    </w:p>
    <w:p w:rsidR="00864CE6" w:rsidRDefault="00864CE6">
      <w:pPr>
        <w:numPr>
          <w:ilvl w:val="0"/>
          <w:numId w:val="19"/>
        </w:numPr>
        <w:spacing w:after="60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Úcta k člověku – poskytujeme služby bez ohledu na postavení klienta.</w:t>
      </w:r>
    </w:p>
    <w:p w:rsidR="00864CE6" w:rsidRDefault="00864CE6">
      <w:pPr>
        <w:numPr>
          <w:ilvl w:val="0"/>
          <w:numId w:val="19"/>
        </w:numPr>
        <w:spacing w:after="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Cs/>
          <w:sz w:val="24"/>
        </w:rPr>
        <w:t>Individuální přístup – ke každému klientovi přistupujeme individuálně.</w:t>
      </w:r>
    </w:p>
    <w:p w:rsidR="00864CE6" w:rsidRDefault="00864CE6">
      <w:pPr>
        <w:numPr>
          <w:ilvl w:val="0"/>
          <w:numId w:val="19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Podpora soběstačnosti – poskytujeme péči pouze do výše postižení klienta, aby klient byl co nejdéle samostatný.</w:t>
      </w:r>
    </w:p>
    <w:p w:rsidR="00864CE6" w:rsidRDefault="00864CE6">
      <w:pPr>
        <w:spacing w:after="60"/>
        <w:ind w:left="340"/>
        <w:jc w:val="both"/>
        <w:rPr>
          <w:rFonts w:ascii="Times New Roman" w:hAnsi="Times New Roman"/>
          <w:bCs/>
          <w:sz w:val="24"/>
        </w:rPr>
      </w:pPr>
    </w:p>
    <w:p w:rsidR="00864CE6" w:rsidRDefault="00864CE6">
      <w:pPr>
        <w:spacing w:after="60"/>
        <w:jc w:val="both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Cílové skupiny organizace:</w:t>
      </w:r>
    </w:p>
    <w:p w:rsidR="00864CE6" w:rsidRDefault="00864CE6">
      <w:pPr>
        <w:numPr>
          <w:ilvl w:val="0"/>
          <w:numId w:val="17"/>
        </w:numPr>
        <w:spacing w:after="60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noProof/>
          <w:sz w:val="24"/>
        </w:rPr>
        <w:t xml:space="preserve">Občané Lanškrouna a okolí, kteří mají sníženou soběstačnost z důvodu věku, chronického onemocnění, zdravotního postižení, rodinám s dětmi, jejichž situace vyžaduje pomoc jiné fyzické osoby a občanům, kteří se ocitli v obtížné sociální situaci. </w:t>
      </w:r>
    </w:p>
    <w:p w:rsidR="00864CE6" w:rsidRDefault="00864CE6">
      <w:pPr>
        <w:numPr>
          <w:ilvl w:val="0"/>
          <w:numId w:val="17"/>
        </w:numPr>
        <w:spacing w:after="60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sz w:val="24"/>
        </w:rPr>
        <w:t xml:space="preserve">Pečovatelská služba však není vhodná pro osoby vyžadující služby jež neposkytuje. Není vhodná ani pro osoby potřebující služby zvláštního režimu nebo komplexní a celodenní péči či obsluhu zdravotního personálu. </w:t>
      </w:r>
    </w:p>
    <w:p w:rsidR="00864CE6" w:rsidRDefault="00864CE6">
      <w:pPr>
        <w:pStyle w:val="NormalWeb1"/>
        <w:tabs>
          <w:tab w:val="left" w:pos="709"/>
        </w:tabs>
        <w:ind w:left="426"/>
        <w:jc w:val="both"/>
        <w:rPr>
          <w:b/>
          <w:caps/>
          <w:color w:val="000000"/>
          <w:shd w:val="clear" w:color="auto" w:fill="FBD4B4"/>
        </w:rPr>
      </w:pPr>
    </w:p>
    <w:p w:rsidR="00864CE6" w:rsidRDefault="00864CE6">
      <w:pPr>
        <w:pStyle w:val="NormalWeb1"/>
        <w:numPr>
          <w:ilvl w:val="0"/>
          <w:numId w:val="17"/>
        </w:numPr>
        <w:tabs>
          <w:tab w:val="left" w:pos="709"/>
        </w:tabs>
        <w:ind w:firstLine="86"/>
        <w:jc w:val="both"/>
        <w:rPr>
          <w:b/>
          <w:caps/>
          <w:color w:val="000000"/>
          <w:shd w:val="clear" w:color="auto" w:fill="FBD4B4"/>
        </w:rPr>
      </w:pPr>
      <w:r>
        <w:rPr>
          <w:b/>
          <w:caps/>
          <w:color w:val="000000"/>
          <w:shd w:val="clear" w:color="auto" w:fill="FBD4B4"/>
        </w:rPr>
        <w:t>Provozní  doba  a  způsob  poskytování  pečovatelské  služby</w:t>
      </w:r>
    </w:p>
    <w:p w:rsidR="00864CE6" w:rsidRDefault="00864CE6">
      <w:pPr>
        <w:pStyle w:val="Zkladntext"/>
      </w:pPr>
      <w:r>
        <w:t xml:space="preserve">PS je poskytována formou terénní (v místě bydliště klienta) a ambulantní (osoba dochází nebo je dopravována např. do Střediska osobní hygieny na ul. B. Martinů 980, 56301 Lanškroun). PS je poskytována prozatím pouze v pracovních dnech (pondělí – pátek) v době 7.00 – 15.30 hod. Dle individuální dohody lze dojednat delší časový interval od 6.00 – 17.00 hod.  Pečovatelská služba se neposkytuje v době státních svátků. Doba vykonání úkonu pečovatelské služby je závislá na domluvě pečovatelky s klientem, kdy se stanovuje přesný termín a čas provedení služby. </w:t>
      </w:r>
    </w:p>
    <w:p w:rsidR="00864CE6" w:rsidRDefault="00864CE6">
      <w:pPr>
        <w:pStyle w:val="Zkladntext"/>
      </w:pPr>
    </w:p>
    <w:p w:rsidR="00864CE6" w:rsidRDefault="00864CE6">
      <w:pPr>
        <w:pStyle w:val="Zkladntext"/>
      </w:pPr>
    </w:p>
    <w:p w:rsidR="00864CE6" w:rsidRDefault="00864CE6">
      <w:pPr>
        <w:pStyle w:val="NormalWeb1"/>
        <w:ind w:left="714" w:hanging="357"/>
        <w:jc w:val="both"/>
        <w:rPr>
          <w:b/>
          <w:caps/>
          <w:color w:val="000000"/>
          <w:shd w:val="clear" w:color="auto" w:fill="FBD4B4"/>
        </w:rPr>
      </w:pPr>
      <w:r>
        <w:rPr>
          <w:rFonts w:ascii="Symbol" w:hAnsi="Symbol"/>
          <w:caps/>
          <w:color w:val="000000"/>
        </w:rPr>
        <w:t></w:t>
      </w:r>
      <w:r>
        <w:rPr>
          <w:rFonts w:ascii="Symbol" w:hAnsi="Symbol"/>
          <w:caps/>
          <w:color w:val="000000"/>
        </w:rPr>
        <w:tab/>
      </w:r>
      <w:r>
        <w:rPr>
          <w:b/>
          <w:caps/>
          <w:color w:val="000000"/>
          <w:shd w:val="clear" w:color="auto" w:fill="FBD4B4"/>
        </w:rPr>
        <w:t>Provozní  místnosti  Pečovatelské  služby</w:t>
      </w:r>
    </w:p>
    <w:p w:rsidR="00864CE6" w:rsidRDefault="00864CE6">
      <w:pPr>
        <w:pStyle w:val="NormalWeb1"/>
        <w:spacing w:before="0"/>
        <w:jc w:val="both"/>
      </w:pPr>
      <w:r>
        <w:t>Pečovatelsk</w:t>
      </w:r>
      <w:r w:rsidR="00945BB5">
        <w:t>á</w:t>
      </w:r>
      <w:r>
        <w:t xml:space="preserve"> služb</w:t>
      </w:r>
      <w:r w:rsidR="00945BB5">
        <w:t>a pro poskytování svých služeb využívá</w:t>
      </w:r>
      <w:r>
        <w:t xml:space="preserve"> tyto prostory:</w:t>
      </w:r>
    </w:p>
    <w:p w:rsidR="00864CE6" w:rsidRDefault="00864CE6">
      <w:pPr>
        <w:pStyle w:val="NormalWeb1"/>
        <w:numPr>
          <w:ilvl w:val="0"/>
          <w:numId w:val="24"/>
        </w:numPr>
        <w:spacing w:before="0"/>
        <w:jc w:val="both"/>
      </w:pPr>
      <w:r>
        <w:t>kancelář sociální pracovnice (</w:t>
      </w:r>
      <w:r w:rsidR="00945BB5">
        <w:t>budova domova pro seniory,</w:t>
      </w:r>
      <w:r>
        <w:t xml:space="preserve"> Janáčkova 1003),</w:t>
      </w:r>
    </w:p>
    <w:p w:rsidR="00864CE6" w:rsidRDefault="00864CE6">
      <w:pPr>
        <w:pStyle w:val="NormalWeb1"/>
        <w:numPr>
          <w:ilvl w:val="0"/>
          <w:numId w:val="24"/>
        </w:numPr>
        <w:spacing w:before="0"/>
        <w:jc w:val="both"/>
      </w:pPr>
      <w:r>
        <w:t>denní místnost pečovatelek (</w:t>
      </w:r>
      <w:r w:rsidR="00945BB5">
        <w:t>budova domova pro seniory,</w:t>
      </w:r>
      <w:r>
        <w:t xml:space="preserve"> Janáčkova 1003),</w:t>
      </w:r>
    </w:p>
    <w:p w:rsidR="00945BB5" w:rsidRDefault="00945BB5" w:rsidP="00945BB5">
      <w:pPr>
        <w:pStyle w:val="NormalWeb1"/>
        <w:numPr>
          <w:ilvl w:val="0"/>
          <w:numId w:val="24"/>
        </w:numPr>
        <w:spacing w:before="0"/>
        <w:jc w:val="both"/>
      </w:pPr>
      <w:r>
        <w:t>prádelna a sušárna (budova domova pro seniory, Janáčkova 1003),</w:t>
      </w:r>
    </w:p>
    <w:p w:rsidR="00864CE6" w:rsidRDefault="00864CE6">
      <w:pPr>
        <w:pStyle w:val="NormalWeb1"/>
        <w:numPr>
          <w:ilvl w:val="0"/>
          <w:numId w:val="24"/>
        </w:numPr>
        <w:spacing w:before="0"/>
        <w:jc w:val="both"/>
      </w:pPr>
      <w:r>
        <w:t>středisko osobní hygieny (ul. B. Martinů 980),</w:t>
      </w:r>
    </w:p>
    <w:p w:rsidR="00864CE6" w:rsidRDefault="00864CE6" w:rsidP="00945BB5">
      <w:pPr>
        <w:pStyle w:val="NormalWeb1"/>
        <w:numPr>
          <w:ilvl w:val="0"/>
          <w:numId w:val="24"/>
        </w:numPr>
        <w:spacing w:before="0"/>
        <w:jc w:val="both"/>
      </w:pPr>
      <w:r>
        <w:t>garáž (ul. B. Martinů 980).</w:t>
      </w:r>
    </w:p>
    <w:p w:rsidR="00864CE6" w:rsidRDefault="00864CE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864CE6" w:rsidRDefault="00864CE6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Středisko osobní hygieny (dále jen SOH)</w:t>
      </w:r>
    </w:p>
    <w:p w:rsidR="00864CE6" w:rsidRDefault="00864CE6">
      <w:pPr>
        <w:pStyle w:val="Zkladntext"/>
        <w:rPr>
          <w:szCs w:val="24"/>
        </w:rPr>
      </w:pPr>
      <w:r>
        <w:rPr>
          <w:szCs w:val="24"/>
        </w:rPr>
        <w:t xml:space="preserve">Slouží k osobní hygieně klientů, kterým zdravotní stav nedovoluje koupání v koupelně v domácnosti nebo se nechtějí koupat doma. Koupelna je vybavena zvedacím zařízením do vany a bezbariérovým sprchovým koutem s protiskluzovou rohoží. Koupelna je dále vybavena zástěnou k ochraně práva na důstojnost, kterou používají pečovatelky vždy při osobní hygieně klienta. </w:t>
      </w:r>
    </w:p>
    <w:p w:rsidR="00864CE6" w:rsidRDefault="00864CE6">
      <w:pPr>
        <w:pStyle w:val="NormalWeb1"/>
        <w:spacing w:before="0"/>
        <w:jc w:val="both"/>
      </w:pPr>
    </w:p>
    <w:p w:rsidR="00864CE6" w:rsidRDefault="00864CE6">
      <w:pPr>
        <w:pStyle w:val="NormalWeb1"/>
        <w:spacing w:before="0" w:after="0"/>
        <w:jc w:val="both"/>
      </w:pPr>
    </w:p>
    <w:p w:rsidR="00864CE6" w:rsidRDefault="00864CE6">
      <w:pPr>
        <w:pStyle w:val="NormalWeb1"/>
        <w:spacing w:before="0"/>
        <w:ind w:left="714" w:hanging="357"/>
        <w:jc w:val="both"/>
        <w:rPr>
          <w:b/>
          <w:caps/>
          <w:color w:val="000000"/>
          <w:shd w:val="clear" w:color="auto" w:fill="FBD4B4"/>
        </w:rPr>
      </w:pPr>
      <w:r>
        <w:rPr>
          <w:rFonts w:ascii="Symbol" w:hAnsi="Symbol"/>
          <w:caps/>
          <w:color w:val="000000"/>
        </w:rPr>
        <w:t></w:t>
      </w:r>
      <w:r>
        <w:rPr>
          <w:rFonts w:ascii="Symbol" w:hAnsi="Symbol"/>
          <w:caps/>
          <w:color w:val="000000"/>
        </w:rPr>
        <w:tab/>
      </w:r>
      <w:r>
        <w:rPr>
          <w:b/>
          <w:caps/>
          <w:color w:val="000000"/>
          <w:shd w:val="clear" w:color="auto" w:fill="FBD4B4"/>
        </w:rPr>
        <w:t>počet klientů Pečovatelské služby</w:t>
      </w:r>
    </w:p>
    <w:p w:rsidR="00864CE6" w:rsidRDefault="00864CE6">
      <w:pPr>
        <w:pStyle w:val="NormalWeb1"/>
        <w:jc w:val="both"/>
        <w:rPr>
          <w:color w:val="000000"/>
        </w:rPr>
      </w:pPr>
      <w:r>
        <w:rPr>
          <w:color w:val="000000"/>
        </w:rPr>
        <w:t>K 31. 12. 201</w:t>
      </w:r>
      <w:r w:rsidR="00984769">
        <w:rPr>
          <w:color w:val="000000"/>
        </w:rPr>
        <w:t>2</w:t>
      </w:r>
      <w:r>
        <w:rPr>
          <w:color w:val="000000"/>
        </w:rPr>
        <w:t xml:space="preserve"> měla Pečovatelská služba platnou smlouvu s </w:t>
      </w:r>
      <w:r w:rsidR="009C68B9" w:rsidRPr="000E2EDA">
        <w:t>4</w:t>
      </w:r>
      <w:r w:rsidR="00984769">
        <w:t>5</w:t>
      </w:r>
      <w:r>
        <w:rPr>
          <w:color w:val="000000"/>
        </w:rPr>
        <w:t xml:space="preserve"> klienty. V průběhu roku 201</w:t>
      </w:r>
      <w:r w:rsidR="00984769">
        <w:rPr>
          <w:color w:val="000000"/>
        </w:rPr>
        <w:t>2</w:t>
      </w:r>
      <w:r>
        <w:rPr>
          <w:color w:val="000000"/>
        </w:rPr>
        <w:t xml:space="preserve"> byly uzavřeny nové smlouvy s</w:t>
      </w:r>
      <w:r w:rsidR="00984769">
        <w:rPr>
          <w:color w:val="000000"/>
        </w:rPr>
        <w:t>e</w:t>
      </w:r>
      <w:r>
        <w:rPr>
          <w:color w:val="000000"/>
        </w:rPr>
        <w:t> </w:t>
      </w:r>
      <w:r w:rsidR="00984769">
        <w:rPr>
          <w:color w:val="000000"/>
        </w:rPr>
        <w:t>13</w:t>
      </w:r>
      <w:r>
        <w:rPr>
          <w:color w:val="000000"/>
        </w:rPr>
        <w:t xml:space="preserve"> klienty, </w:t>
      </w:r>
      <w:r w:rsidR="009C68B9" w:rsidRPr="000E2EDA">
        <w:t>1</w:t>
      </w:r>
      <w:r w:rsidR="00984769">
        <w:t>6</w:t>
      </w:r>
      <w:r w:rsidR="009C68B9">
        <w:rPr>
          <w:color w:val="FF0000"/>
        </w:rPr>
        <w:t xml:space="preserve"> </w:t>
      </w:r>
      <w:r>
        <w:rPr>
          <w:color w:val="000000"/>
        </w:rPr>
        <w:t>klientů smlouvu ukončilo, a to z důvodu umístění do jiného zařízení sociální péče</w:t>
      </w:r>
      <w:r w:rsidR="00984769">
        <w:rPr>
          <w:color w:val="000000"/>
        </w:rPr>
        <w:t xml:space="preserve"> – převážně Domova pro seniory Lanškroun</w:t>
      </w:r>
      <w:r>
        <w:rPr>
          <w:color w:val="000000"/>
        </w:rPr>
        <w:t xml:space="preserve">, na vlastní žádost, případně byla smlouva ukončena z důvodu úmrtí klienta. </w:t>
      </w:r>
    </w:p>
    <w:p w:rsidR="00864CE6" w:rsidRPr="000E2EDA" w:rsidRDefault="00864CE6">
      <w:pPr>
        <w:pStyle w:val="NormalWeb1"/>
        <w:spacing w:before="0"/>
        <w:jc w:val="both"/>
        <w:rPr>
          <w:rFonts w:ascii="Symbol" w:hAnsi="Symbol"/>
          <w:caps/>
        </w:rPr>
      </w:pPr>
      <w:r>
        <w:rPr>
          <w:color w:val="000000"/>
        </w:rPr>
        <w:t>K 31. 12. 201</w:t>
      </w:r>
      <w:r w:rsidR="00984769">
        <w:rPr>
          <w:color w:val="000000"/>
        </w:rPr>
        <w:t>2</w:t>
      </w:r>
      <w:r>
        <w:rPr>
          <w:color w:val="000000"/>
        </w:rPr>
        <w:t xml:space="preserve"> evidovala Pečovatelská služba pouze </w:t>
      </w:r>
      <w:r w:rsidR="009C68B9" w:rsidRPr="000E2EDA">
        <w:t>2</w:t>
      </w:r>
      <w:r>
        <w:rPr>
          <w:color w:val="000000"/>
        </w:rPr>
        <w:t xml:space="preserve"> žadatele, kterým </w:t>
      </w:r>
      <w:r w:rsidR="00984769">
        <w:rPr>
          <w:color w:val="000000"/>
        </w:rPr>
        <w:t>nebyly</w:t>
      </w:r>
      <w:r>
        <w:rPr>
          <w:color w:val="000000"/>
        </w:rPr>
        <w:t xml:space="preserve"> poskytnuty požadované úkony. </w:t>
      </w:r>
      <w:r w:rsidRPr="000E2EDA">
        <w:t>V</w:t>
      </w:r>
      <w:r w:rsidR="00890C8C" w:rsidRPr="000E2EDA">
        <w:t> obou</w:t>
      </w:r>
      <w:r w:rsidR="009C68B9" w:rsidRPr="000E2EDA">
        <w:t xml:space="preserve"> případech</w:t>
      </w:r>
      <w:r w:rsidR="00890C8C" w:rsidRPr="000E2EDA">
        <w:t xml:space="preserve"> šlo o žadatele, kteří si zatím Pečovatelskou službu</w:t>
      </w:r>
      <w:r w:rsidRPr="000E2EDA">
        <w:t xml:space="preserve"> </w:t>
      </w:r>
      <w:r w:rsidR="00890C8C" w:rsidRPr="000E2EDA">
        <w:t>nepřejí využívat</w:t>
      </w:r>
      <w:r w:rsidR="00984769">
        <w:t xml:space="preserve"> a svoji žádost podali pro případ náhlého zhoršení zdravotního stavu</w:t>
      </w:r>
      <w:r w:rsidR="00890C8C" w:rsidRPr="000E2EDA">
        <w:t xml:space="preserve">. </w:t>
      </w:r>
    </w:p>
    <w:p w:rsidR="00864CE6" w:rsidRDefault="00864CE6">
      <w:pPr>
        <w:pStyle w:val="NormalWeb1"/>
        <w:tabs>
          <w:tab w:val="left" w:pos="709"/>
        </w:tabs>
        <w:ind w:left="709" w:hanging="283"/>
        <w:jc w:val="both"/>
        <w:rPr>
          <w:b/>
          <w:caps/>
          <w:color w:val="000000"/>
          <w:shd w:val="clear" w:color="auto" w:fill="FBD4B4"/>
        </w:rPr>
      </w:pPr>
      <w:r>
        <w:rPr>
          <w:rFonts w:ascii="Symbol" w:hAnsi="Symbol"/>
          <w:caps/>
          <w:color w:val="000000"/>
        </w:rPr>
        <w:t></w:t>
      </w:r>
      <w:r>
        <w:rPr>
          <w:rFonts w:ascii="Symbol" w:hAnsi="Symbol"/>
          <w:caps/>
          <w:color w:val="000000"/>
        </w:rPr>
        <w:tab/>
      </w:r>
      <w:r>
        <w:rPr>
          <w:b/>
          <w:caps/>
          <w:color w:val="000000"/>
          <w:shd w:val="clear" w:color="auto" w:fill="FBD4B4"/>
        </w:rPr>
        <w:t>Přehled  úkonů  poskytovaných  pečovatelskou  službou  a  výše úhrady  k  31. 12. 201</w:t>
      </w:r>
      <w:r w:rsidR="00984769">
        <w:rPr>
          <w:b/>
          <w:caps/>
          <w:color w:val="000000"/>
          <w:shd w:val="clear" w:color="auto" w:fill="FBD4B4"/>
        </w:rPr>
        <w:t>2</w:t>
      </w:r>
    </w:p>
    <w:p w:rsidR="00864CE6" w:rsidRDefault="00864CE6">
      <w:pPr>
        <w:pStyle w:val="NormalWeb1"/>
        <w:tabs>
          <w:tab w:val="left" w:pos="709"/>
        </w:tabs>
        <w:ind w:left="426"/>
        <w:jc w:val="both"/>
        <w:rPr>
          <w:rFonts w:ascii="Symbol" w:hAnsi="Symbol"/>
          <w:caps/>
          <w:color w:val="000000"/>
        </w:rPr>
      </w:pPr>
    </w:p>
    <w:p w:rsidR="009679BE" w:rsidRDefault="009679BE" w:rsidP="00864CE6">
      <w:pPr>
        <w:rPr>
          <w:rFonts w:ascii="Times New Roman" w:hAnsi="Times New Roman"/>
          <w:sz w:val="24"/>
          <w:szCs w:val="24"/>
        </w:rPr>
      </w:pPr>
    </w:p>
    <w:tbl>
      <w:tblPr>
        <w:tblW w:w="10620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280"/>
        <w:gridCol w:w="2340"/>
      </w:tblGrid>
      <w:tr w:rsidR="00E424B9" w:rsidTr="00F30B62">
        <w:trPr>
          <w:trHeight w:val="567"/>
        </w:trPr>
        <w:tc>
          <w:tcPr>
            <w:tcW w:w="8280" w:type="dxa"/>
            <w:vAlign w:val="center"/>
          </w:tcPr>
          <w:p w:rsidR="00E424B9" w:rsidRDefault="00E424B9" w:rsidP="0060614B">
            <w:pPr>
              <w:pStyle w:val="Nadpis1"/>
            </w:pPr>
            <w:r>
              <w:lastRenderedPageBreak/>
              <w:t>Název činnosti</w:t>
            </w:r>
          </w:p>
        </w:tc>
        <w:tc>
          <w:tcPr>
            <w:tcW w:w="2340" w:type="dxa"/>
            <w:vAlign w:val="center"/>
          </w:tcPr>
          <w:p w:rsidR="00E424B9" w:rsidRDefault="00E424B9" w:rsidP="0060614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Výše úhrady</w:t>
            </w:r>
          </w:p>
        </w:tc>
      </w:tr>
      <w:tr w:rsidR="00E424B9" w:rsidTr="00F30B62">
        <w:tc>
          <w:tcPr>
            <w:tcW w:w="10620" w:type="dxa"/>
            <w:gridSpan w:val="2"/>
            <w:vAlign w:val="center"/>
          </w:tcPr>
          <w:p w:rsidR="00E424B9" w:rsidRPr="00E424B9" w:rsidRDefault="00E424B9" w:rsidP="0060614B">
            <w:pPr>
              <w:pStyle w:val="Nadpis3"/>
              <w:rPr>
                <w:sz w:val="24"/>
                <w:szCs w:val="24"/>
              </w:rPr>
            </w:pPr>
            <w:r w:rsidRPr="00E424B9">
              <w:rPr>
                <w:sz w:val="24"/>
                <w:szCs w:val="24"/>
              </w:rPr>
              <w:t>A) POMOC PŘ ZVLÁDÁNÍ BĚŽNÝCH ÚKONŮ PÉČE O VLASTNÍ OSOBU</w:t>
            </w:r>
          </w:p>
        </w:tc>
      </w:tr>
      <w:tr w:rsidR="00E424B9" w:rsidRPr="00E424B9" w:rsidTr="00F30B62">
        <w:tc>
          <w:tcPr>
            <w:tcW w:w="8280" w:type="dxa"/>
            <w:vAlign w:val="center"/>
          </w:tcPr>
          <w:p w:rsidR="00E424B9" w:rsidRPr="00E424B9" w:rsidRDefault="00E424B9" w:rsidP="0060614B">
            <w:pPr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1. Pomoc a podpora při podávání jídla a pití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60614B">
            <w:pPr>
              <w:tabs>
                <w:tab w:val="decimal" w:pos="412"/>
              </w:tabs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F30B62">
        <w:tc>
          <w:tcPr>
            <w:tcW w:w="8280" w:type="dxa"/>
            <w:vAlign w:val="center"/>
          </w:tcPr>
          <w:p w:rsidR="00E424B9" w:rsidRPr="00E424B9" w:rsidRDefault="00E424B9" w:rsidP="0060614B">
            <w:pPr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2. Pomoc při oblékání a svlékání včetně speciálních pomůcek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60614B">
            <w:pPr>
              <w:tabs>
                <w:tab w:val="decimal" w:pos="412"/>
              </w:tabs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F30B62">
        <w:tc>
          <w:tcPr>
            <w:tcW w:w="8280" w:type="dxa"/>
            <w:vAlign w:val="bottom"/>
          </w:tcPr>
          <w:p w:rsidR="00E424B9" w:rsidRPr="00E424B9" w:rsidRDefault="00E424B9" w:rsidP="00F30B62">
            <w:pPr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3. Pomoc při prostorové orientaci, samostatném pohybu ve vnitřním prostoru</w:t>
            </w:r>
          </w:p>
        </w:tc>
        <w:tc>
          <w:tcPr>
            <w:tcW w:w="2340" w:type="dxa"/>
            <w:vAlign w:val="bottom"/>
          </w:tcPr>
          <w:p w:rsidR="00E424B9" w:rsidRPr="00E424B9" w:rsidRDefault="00E424B9" w:rsidP="00F30B62">
            <w:pPr>
              <w:tabs>
                <w:tab w:val="decimal" w:pos="412"/>
              </w:tabs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F30B62">
        <w:tc>
          <w:tcPr>
            <w:tcW w:w="8280" w:type="dxa"/>
            <w:vAlign w:val="center"/>
          </w:tcPr>
          <w:p w:rsidR="00E424B9" w:rsidRPr="00E424B9" w:rsidRDefault="00E424B9" w:rsidP="0060614B">
            <w:pPr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4. Pomoc při přesunu na lůžko nebo vozík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60614B">
            <w:pPr>
              <w:tabs>
                <w:tab w:val="decimal" w:pos="412"/>
              </w:tabs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F30B62">
        <w:tc>
          <w:tcPr>
            <w:tcW w:w="10620" w:type="dxa"/>
            <w:gridSpan w:val="2"/>
            <w:vAlign w:val="center"/>
          </w:tcPr>
          <w:p w:rsidR="00E424B9" w:rsidRPr="00E424B9" w:rsidRDefault="00E424B9" w:rsidP="0060614B">
            <w:pPr>
              <w:pStyle w:val="Nadpis3"/>
              <w:tabs>
                <w:tab w:val="decimal" w:pos="412"/>
              </w:tabs>
              <w:rPr>
                <w:sz w:val="24"/>
                <w:szCs w:val="24"/>
              </w:rPr>
            </w:pPr>
            <w:r w:rsidRPr="00E424B9">
              <w:rPr>
                <w:sz w:val="24"/>
                <w:szCs w:val="24"/>
              </w:rPr>
              <w:t>B) POMOC PŘI OSOBNÍ HYGIENĚ NEBO POSKYTNUTÍ PODMÍNEK PRO OSOBNÍ HYGIENU</w:t>
            </w:r>
          </w:p>
        </w:tc>
      </w:tr>
      <w:tr w:rsidR="00E424B9" w:rsidRPr="00E424B9" w:rsidTr="00F30B62">
        <w:tc>
          <w:tcPr>
            <w:tcW w:w="8280" w:type="dxa"/>
            <w:vAlign w:val="center"/>
          </w:tcPr>
          <w:p w:rsidR="00E424B9" w:rsidRPr="00E424B9" w:rsidRDefault="00E424B9" w:rsidP="0060614B">
            <w:pPr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1. Pomoc při úkonech osobní hygieny, koupel</w:t>
            </w:r>
            <w:r w:rsidRPr="00E424B9">
              <w:rPr>
                <w:rFonts w:ascii="Times New Roman" w:hAnsi="Times New Roman"/>
              </w:rPr>
              <w:tab/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60614B">
            <w:pPr>
              <w:tabs>
                <w:tab w:val="decimal" w:pos="412"/>
              </w:tabs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F30B62">
        <w:tc>
          <w:tcPr>
            <w:tcW w:w="8280" w:type="dxa"/>
            <w:vAlign w:val="center"/>
          </w:tcPr>
          <w:p w:rsidR="00E424B9" w:rsidRPr="00E424B9" w:rsidRDefault="00E424B9" w:rsidP="0060614B">
            <w:pPr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2. Pomoc při základní péči o vlasy a nehty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60614B">
            <w:pPr>
              <w:tabs>
                <w:tab w:val="decimal" w:pos="412"/>
              </w:tabs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F30B62">
        <w:tc>
          <w:tcPr>
            <w:tcW w:w="8280" w:type="dxa"/>
            <w:vAlign w:val="center"/>
          </w:tcPr>
          <w:p w:rsidR="00E424B9" w:rsidRPr="00E424B9" w:rsidRDefault="00E424B9" w:rsidP="0060614B">
            <w:pPr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3. Pomoc při použití WC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60614B">
            <w:pPr>
              <w:tabs>
                <w:tab w:val="decimal" w:pos="412"/>
              </w:tabs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F30B62">
        <w:tc>
          <w:tcPr>
            <w:tcW w:w="8280" w:type="dxa"/>
            <w:vAlign w:val="center"/>
          </w:tcPr>
          <w:p w:rsidR="00E424B9" w:rsidRPr="00E424B9" w:rsidRDefault="00E424B9" w:rsidP="0060614B">
            <w:pPr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4. Výměna inkontinentních pomůcek, mazání těla, atd.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60614B">
            <w:pPr>
              <w:tabs>
                <w:tab w:val="decimal" w:pos="412"/>
              </w:tabs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F30B62">
        <w:tc>
          <w:tcPr>
            <w:tcW w:w="10620" w:type="dxa"/>
            <w:gridSpan w:val="2"/>
            <w:vAlign w:val="center"/>
          </w:tcPr>
          <w:p w:rsidR="00E424B9" w:rsidRPr="00E424B9" w:rsidRDefault="00E424B9" w:rsidP="0060614B">
            <w:pPr>
              <w:pStyle w:val="Nadpis3"/>
              <w:tabs>
                <w:tab w:val="decimal" w:pos="412"/>
              </w:tabs>
            </w:pPr>
            <w:r w:rsidRPr="00E424B9">
              <w:rPr>
                <w:sz w:val="24"/>
                <w:szCs w:val="24"/>
              </w:rPr>
              <w:t>C) POSKYTNUTÍ STRAVY NEBO POMOC PŘI ZAJIŠTĚNÍ STRAVY</w:t>
            </w:r>
          </w:p>
        </w:tc>
      </w:tr>
      <w:tr w:rsidR="00E424B9" w:rsidRPr="00E424B9" w:rsidTr="00F30B62">
        <w:tc>
          <w:tcPr>
            <w:tcW w:w="8280" w:type="dxa"/>
            <w:vAlign w:val="center"/>
          </w:tcPr>
          <w:p w:rsidR="00E424B9" w:rsidRPr="00E424B9" w:rsidRDefault="00E424B9" w:rsidP="0060614B">
            <w:pPr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1. Dovoz nebo donáška jídla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60614B">
            <w:pPr>
              <w:tabs>
                <w:tab w:val="decimal" w:pos="412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E424B9" w:rsidRPr="00E424B9" w:rsidTr="00F30B62">
        <w:tc>
          <w:tcPr>
            <w:tcW w:w="8280" w:type="dxa"/>
            <w:vAlign w:val="center"/>
          </w:tcPr>
          <w:p w:rsidR="00E424B9" w:rsidRPr="00E424B9" w:rsidRDefault="00E424B9" w:rsidP="0060614B">
            <w:pPr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 xml:space="preserve">    a) po - pá 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60614B">
            <w:pPr>
              <w:tabs>
                <w:tab w:val="decimal" w:pos="412"/>
              </w:tabs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10,- Kč za úkon</w:t>
            </w:r>
          </w:p>
        </w:tc>
      </w:tr>
      <w:tr w:rsidR="00E424B9" w:rsidRPr="00E424B9" w:rsidTr="00F30B62">
        <w:tc>
          <w:tcPr>
            <w:tcW w:w="8280" w:type="dxa"/>
            <w:vAlign w:val="center"/>
          </w:tcPr>
          <w:p w:rsidR="00E424B9" w:rsidRPr="00E424B9" w:rsidRDefault="00E424B9" w:rsidP="0060614B">
            <w:pPr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 xml:space="preserve">    b) víkend 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60614B">
            <w:pPr>
              <w:tabs>
                <w:tab w:val="decimal" w:pos="412"/>
              </w:tabs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15,- Kč za úkon</w:t>
            </w:r>
          </w:p>
        </w:tc>
      </w:tr>
      <w:tr w:rsidR="00E424B9" w:rsidRPr="00E424B9" w:rsidTr="00F30B62">
        <w:tc>
          <w:tcPr>
            <w:tcW w:w="8280" w:type="dxa"/>
            <w:vAlign w:val="center"/>
          </w:tcPr>
          <w:p w:rsidR="00E424B9" w:rsidRPr="00E424B9" w:rsidRDefault="00E424B9" w:rsidP="0060614B">
            <w:pPr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2. Pomoc při přípravě a podání jídla a pití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60614B">
            <w:pPr>
              <w:tabs>
                <w:tab w:val="decimal" w:pos="412"/>
              </w:tabs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F30B62">
        <w:tc>
          <w:tcPr>
            <w:tcW w:w="8280" w:type="dxa"/>
            <w:vAlign w:val="center"/>
          </w:tcPr>
          <w:p w:rsidR="00E424B9" w:rsidRPr="00E424B9" w:rsidRDefault="00E424B9" w:rsidP="0060614B">
            <w:pPr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3. Příprava a podání jídla a pití (např. vaření)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60614B">
            <w:pPr>
              <w:tabs>
                <w:tab w:val="decimal" w:pos="412"/>
              </w:tabs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F30B62">
        <w:tc>
          <w:tcPr>
            <w:tcW w:w="10620" w:type="dxa"/>
            <w:gridSpan w:val="2"/>
            <w:vAlign w:val="center"/>
          </w:tcPr>
          <w:p w:rsidR="00E424B9" w:rsidRPr="00E424B9" w:rsidRDefault="00E424B9" w:rsidP="0060614B">
            <w:pPr>
              <w:pStyle w:val="Nadpis3"/>
              <w:tabs>
                <w:tab w:val="decimal" w:pos="412"/>
              </w:tabs>
              <w:rPr>
                <w:sz w:val="24"/>
                <w:szCs w:val="24"/>
              </w:rPr>
            </w:pPr>
            <w:r w:rsidRPr="00E424B9">
              <w:rPr>
                <w:sz w:val="24"/>
                <w:szCs w:val="24"/>
              </w:rPr>
              <w:t>D) POMOC PŘI ZAJIŠTĚNÍ CHODU DOMÁCNOSTI</w:t>
            </w:r>
          </w:p>
        </w:tc>
      </w:tr>
      <w:tr w:rsidR="00E424B9" w:rsidRPr="00E424B9" w:rsidTr="00F30B62">
        <w:tc>
          <w:tcPr>
            <w:tcW w:w="8280" w:type="dxa"/>
            <w:vAlign w:val="center"/>
          </w:tcPr>
          <w:p w:rsidR="00E424B9" w:rsidRPr="00E424B9" w:rsidRDefault="00E424B9" w:rsidP="0060614B">
            <w:pPr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1. Běžný úklid a údržba domácnosti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60614B">
            <w:pPr>
              <w:tabs>
                <w:tab w:val="decimal" w:pos="412"/>
              </w:tabs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F30B62">
        <w:tc>
          <w:tcPr>
            <w:tcW w:w="8280" w:type="dxa"/>
            <w:vAlign w:val="center"/>
          </w:tcPr>
          <w:p w:rsidR="00E424B9" w:rsidRPr="00E424B9" w:rsidRDefault="00E424B9" w:rsidP="0060614B">
            <w:pPr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2. Údržba domácích spotřebičů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60614B">
            <w:pPr>
              <w:tabs>
                <w:tab w:val="decimal" w:pos="412"/>
              </w:tabs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F30B62">
        <w:tc>
          <w:tcPr>
            <w:tcW w:w="8280" w:type="dxa"/>
            <w:vAlign w:val="center"/>
          </w:tcPr>
          <w:p w:rsidR="00E424B9" w:rsidRPr="00E424B9" w:rsidRDefault="00E424B9" w:rsidP="00853A74">
            <w:pPr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 xml:space="preserve">3. Pomoc při zajištění velkého úklidu domácnosti, např. sezónního úklidu, </w:t>
            </w:r>
            <w:r w:rsidR="00853A74">
              <w:rPr>
                <w:rFonts w:ascii="Times New Roman" w:hAnsi="Times New Roman"/>
              </w:rPr>
              <w:t>úklidu po   malování,</w:t>
            </w:r>
            <w:r w:rsidRPr="00E424B9">
              <w:rPr>
                <w:rFonts w:ascii="Times New Roman" w:hAnsi="Times New Roman"/>
              </w:rPr>
              <w:t xml:space="preserve">  </w:t>
            </w:r>
            <w:r w:rsidR="00853A74" w:rsidRPr="00E424B9">
              <w:rPr>
                <w:rFonts w:ascii="Times New Roman" w:hAnsi="Times New Roman"/>
              </w:rPr>
              <w:t>mytí oken, úklid společných a přilehlých prostor domu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60614B">
            <w:pPr>
              <w:tabs>
                <w:tab w:val="decimal" w:pos="412"/>
              </w:tabs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F30B62">
        <w:tc>
          <w:tcPr>
            <w:tcW w:w="8280" w:type="dxa"/>
            <w:vAlign w:val="center"/>
          </w:tcPr>
          <w:p w:rsidR="00E424B9" w:rsidRPr="00E424B9" w:rsidRDefault="00E424B9" w:rsidP="0060614B">
            <w:pPr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4. Donáška vody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60614B">
            <w:pPr>
              <w:tabs>
                <w:tab w:val="decimal" w:pos="412"/>
              </w:tabs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F30B62">
        <w:tc>
          <w:tcPr>
            <w:tcW w:w="8280" w:type="dxa"/>
            <w:vAlign w:val="center"/>
          </w:tcPr>
          <w:p w:rsidR="00E424B9" w:rsidRPr="00E424B9" w:rsidRDefault="00E424B9" w:rsidP="0060614B">
            <w:pPr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 xml:space="preserve">5. Topení v kamnech včetně donášky a přípravy topiva, údržba topných </w:t>
            </w:r>
            <w:r w:rsidR="00853A74">
              <w:rPr>
                <w:rFonts w:ascii="Times New Roman" w:hAnsi="Times New Roman"/>
              </w:rPr>
              <w:t>zařízení</w:t>
            </w:r>
            <w:r w:rsidRPr="00E424B9">
              <w:rPr>
                <w:rFonts w:ascii="Times New Roman" w:hAnsi="Times New Roman"/>
              </w:rPr>
              <w:t xml:space="preserve">    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60614B">
            <w:pPr>
              <w:tabs>
                <w:tab w:val="decimal" w:pos="412"/>
              </w:tabs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F30B62">
        <w:tc>
          <w:tcPr>
            <w:tcW w:w="8280" w:type="dxa"/>
            <w:vAlign w:val="center"/>
          </w:tcPr>
          <w:p w:rsidR="00E424B9" w:rsidRPr="00E424B9" w:rsidRDefault="00E424B9" w:rsidP="0060614B">
            <w:pPr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6. Běžné nákupy a pocházky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60614B">
            <w:pPr>
              <w:tabs>
                <w:tab w:val="decimal" w:pos="412"/>
              </w:tabs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F30B62">
        <w:tc>
          <w:tcPr>
            <w:tcW w:w="8280" w:type="dxa"/>
            <w:vAlign w:val="center"/>
          </w:tcPr>
          <w:p w:rsidR="00E424B9" w:rsidRPr="00E424B9" w:rsidRDefault="00E424B9" w:rsidP="0060614B">
            <w:pPr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7. Velký nákup – např. týdenní nákup nebo nákup ve váze nad 10 kg, nákup ošacení a nezbytného vybavení domácnosti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60614B">
            <w:pPr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110,- Kč za úkon</w:t>
            </w:r>
          </w:p>
        </w:tc>
      </w:tr>
      <w:tr w:rsidR="00E424B9" w:rsidRPr="00E424B9" w:rsidTr="00F30B62">
        <w:tc>
          <w:tcPr>
            <w:tcW w:w="8280" w:type="dxa"/>
            <w:vAlign w:val="center"/>
          </w:tcPr>
          <w:p w:rsidR="00E424B9" w:rsidRPr="00E424B9" w:rsidRDefault="00E424B9" w:rsidP="0060614B">
            <w:pPr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8. Praní (včetně pracího prostředku) prádla, popřípadě jeho drobné opravy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60614B">
            <w:pPr>
              <w:tabs>
                <w:tab w:val="decimal" w:pos="412"/>
              </w:tabs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40,- Kč za kg</w:t>
            </w:r>
          </w:p>
        </w:tc>
      </w:tr>
      <w:tr w:rsidR="00E424B9" w:rsidRPr="00E424B9" w:rsidTr="00F30B62">
        <w:tc>
          <w:tcPr>
            <w:tcW w:w="8280" w:type="dxa"/>
            <w:vAlign w:val="center"/>
          </w:tcPr>
          <w:p w:rsidR="00E424B9" w:rsidRPr="00E424B9" w:rsidRDefault="00E424B9" w:rsidP="0060614B">
            <w:pPr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9. Žehlení prádla, popřípadě jeho drobné opravy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60614B">
            <w:pPr>
              <w:tabs>
                <w:tab w:val="decimal" w:pos="412"/>
              </w:tabs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20,- Kč za kg</w:t>
            </w:r>
          </w:p>
        </w:tc>
      </w:tr>
      <w:tr w:rsidR="00E424B9" w:rsidRPr="00E424B9" w:rsidTr="00F30B62">
        <w:tc>
          <w:tcPr>
            <w:tcW w:w="10620" w:type="dxa"/>
            <w:gridSpan w:val="2"/>
            <w:vAlign w:val="center"/>
          </w:tcPr>
          <w:p w:rsidR="00E424B9" w:rsidRPr="00E424B9" w:rsidRDefault="00E424B9" w:rsidP="0060614B">
            <w:pPr>
              <w:pStyle w:val="Nadpis3"/>
              <w:tabs>
                <w:tab w:val="decimal" w:pos="412"/>
              </w:tabs>
              <w:rPr>
                <w:sz w:val="24"/>
                <w:szCs w:val="24"/>
              </w:rPr>
            </w:pPr>
            <w:r w:rsidRPr="00E424B9">
              <w:rPr>
                <w:sz w:val="24"/>
                <w:szCs w:val="24"/>
              </w:rPr>
              <w:t>E) ZPROSTŘEDKOVÁNÍ KONTAKTU SE SPOLEČENSKÝM PROSTŘEDÍM</w:t>
            </w:r>
          </w:p>
        </w:tc>
      </w:tr>
      <w:tr w:rsidR="00E424B9" w:rsidRPr="00E424B9" w:rsidTr="00F30B62">
        <w:tc>
          <w:tcPr>
            <w:tcW w:w="8280" w:type="dxa"/>
            <w:vAlign w:val="center"/>
          </w:tcPr>
          <w:p w:rsidR="00E424B9" w:rsidRPr="00E424B9" w:rsidRDefault="00E424B9" w:rsidP="0060614B">
            <w:pPr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1. Doprovázení dětí do školy, školského zařízení, k lékaři a doprovod zpět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60614B">
            <w:pPr>
              <w:tabs>
                <w:tab w:val="decimal" w:pos="412"/>
              </w:tabs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F30B62">
        <w:tc>
          <w:tcPr>
            <w:tcW w:w="8280" w:type="dxa"/>
            <w:vAlign w:val="center"/>
          </w:tcPr>
          <w:p w:rsidR="00E424B9" w:rsidRPr="00E424B9" w:rsidRDefault="00E424B9" w:rsidP="0060614B">
            <w:pPr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lastRenderedPageBreak/>
              <w:t>2. Doprovázení dospělých do školy, školského zařízení, zaměstnání, k lékaři, na orgány veřejné moci a instituce poskytující veřejné služby a doprovázení zpět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60614B">
            <w:pPr>
              <w:tabs>
                <w:tab w:val="decimal" w:pos="412"/>
              </w:tabs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F30B62">
        <w:tc>
          <w:tcPr>
            <w:tcW w:w="10620" w:type="dxa"/>
            <w:gridSpan w:val="2"/>
            <w:vAlign w:val="center"/>
          </w:tcPr>
          <w:p w:rsidR="00E424B9" w:rsidRPr="00E424B9" w:rsidRDefault="00E424B9" w:rsidP="0060614B">
            <w:pPr>
              <w:pStyle w:val="Nadpis3"/>
              <w:tabs>
                <w:tab w:val="decimal" w:pos="412"/>
              </w:tabs>
              <w:rPr>
                <w:sz w:val="24"/>
                <w:szCs w:val="24"/>
              </w:rPr>
            </w:pPr>
            <w:r w:rsidRPr="00E424B9">
              <w:rPr>
                <w:sz w:val="24"/>
                <w:szCs w:val="24"/>
              </w:rPr>
              <w:t>FAKULTATIVNÍ ÚKONY</w:t>
            </w:r>
          </w:p>
        </w:tc>
      </w:tr>
      <w:tr w:rsidR="00E424B9" w:rsidRPr="00E424B9" w:rsidTr="00F30B62">
        <w:tc>
          <w:tcPr>
            <w:tcW w:w="8280" w:type="dxa"/>
            <w:vAlign w:val="center"/>
          </w:tcPr>
          <w:p w:rsidR="00E424B9" w:rsidRPr="00E424B9" w:rsidRDefault="00E424B9" w:rsidP="0060614B">
            <w:pPr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1. Dohled nad klientem, dohled nad užíváním léků apod. (dle domluvy)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60614B">
            <w:pPr>
              <w:tabs>
                <w:tab w:val="decimal" w:pos="412"/>
              </w:tabs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F30B62">
        <w:trPr>
          <w:trHeight w:val="550"/>
        </w:trPr>
        <w:tc>
          <w:tcPr>
            <w:tcW w:w="8280" w:type="dxa"/>
            <w:tcBorders>
              <w:bottom w:val="single" w:sz="4" w:space="0" w:color="auto"/>
            </w:tcBorders>
            <w:vAlign w:val="center"/>
          </w:tcPr>
          <w:p w:rsidR="00E424B9" w:rsidRPr="00E424B9" w:rsidRDefault="00E424B9" w:rsidP="0060614B">
            <w:pPr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2. Doprava klienta služebním automobilem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E424B9" w:rsidRPr="00E424B9" w:rsidRDefault="00E424B9" w:rsidP="00853A74">
            <w:pPr>
              <w:tabs>
                <w:tab w:val="decimal" w:pos="412"/>
              </w:tabs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  <w:r w:rsidR="00853A74">
              <w:rPr>
                <w:rFonts w:ascii="Times New Roman" w:hAnsi="Times New Roman"/>
              </w:rPr>
              <w:t xml:space="preserve"> </w:t>
            </w:r>
            <w:r w:rsidR="00853A74" w:rsidRPr="00E424B9">
              <w:rPr>
                <w:rFonts w:ascii="Times New Roman" w:hAnsi="Times New Roman"/>
              </w:rPr>
              <w:t>+ 6,- Kč/km</w:t>
            </w:r>
          </w:p>
        </w:tc>
      </w:tr>
      <w:tr w:rsidR="00E424B9" w:rsidRPr="00E424B9" w:rsidTr="00F30B62">
        <w:tc>
          <w:tcPr>
            <w:tcW w:w="8280" w:type="dxa"/>
            <w:vAlign w:val="center"/>
          </w:tcPr>
          <w:p w:rsidR="00E424B9" w:rsidRPr="00E424B9" w:rsidRDefault="00E424B9" w:rsidP="00853A74">
            <w:pPr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 xml:space="preserve">3. Soukromé administrativní úkony (např. vyhledávání na internetu, psaní dopisů, </w:t>
            </w:r>
            <w:r w:rsidR="00853A74" w:rsidRPr="00E424B9">
              <w:rPr>
                <w:rFonts w:ascii="Times New Roman" w:hAnsi="Times New Roman"/>
              </w:rPr>
              <w:t>vyplňovaní tiskopisů atd.)</w:t>
            </w:r>
            <w:r w:rsidRPr="00E424B9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60614B">
            <w:pPr>
              <w:tabs>
                <w:tab w:val="decimal" w:pos="412"/>
              </w:tabs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C461C9">
        <w:tc>
          <w:tcPr>
            <w:tcW w:w="8280" w:type="dxa"/>
            <w:vAlign w:val="bottom"/>
          </w:tcPr>
          <w:p w:rsidR="00E424B9" w:rsidRPr="00E424B9" w:rsidRDefault="00E424B9" w:rsidP="00C461C9">
            <w:pPr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4. Kopírování, tisk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60614B">
            <w:pPr>
              <w:tabs>
                <w:tab w:val="decimal" w:pos="412"/>
              </w:tabs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1,- Kč za stránku</w:t>
            </w:r>
          </w:p>
        </w:tc>
      </w:tr>
      <w:tr w:rsidR="00E424B9" w:rsidRPr="00E424B9" w:rsidTr="00F30B62">
        <w:tc>
          <w:tcPr>
            <w:tcW w:w="8280" w:type="dxa"/>
            <w:vAlign w:val="center"/>
          </w:tcPr>
          <w:p w:rsidR="00E424B9" w:rsidRPr="00E424B9" w:rsidRDefault="00E424B9" w:rsidP="0060614B">
            <w:pPr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5. Obsluha domácího mazlíčka (venčení)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60614B">
            <w:pPr>
              <w:tabs>
                <w:tab w:val="decimal" w:pos="412"/>
              </w:tabs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120,- Kč za hodinu</w:t>
            </w:r>
          </w:p>
        </w:tc>
      </w:tr>
      <w:tr w:rsidR="00E424B9" w:rsidRPr="00E424B9" w:rsidTr="00F30B62">
        <w:tc>
          <w:tcPr>
            <w:tcW w:w="8280" w:type="dxa"/>
            <w:vAlign w:val="center"/>
          </w:tcPr>
          <w:p w:rsidR="00E424B9" w:rsidRPr="00E424B9" w:rsidRDefault="00E424B9" w:rsidP="00853A74">
            <w:pPr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  <w:b/>
                <w:bCs/>
              </w:rPr>
              <w:t xml:space="preserve">PORADENSTVÍ </w:t>
            </w:r>
            <w:r w:rsidRPr="00E424B9">
              <w:rPr>
                <w:rFonts w:ascii="Times New Roman" w:hAnsi="Times New Roman"/>
              </w:rPr>
              <w:t xml:space="preserve"> (klient chce poradit s řešením problémů, poradit při řešení</w:t>
            </w:r>
            <w:r w:rsidR="00853A74" w:rsidRPr="00E424B9">
              <w:rPr>
                <w:rFonts w:ascii="Times New Roman" w:hAnsi="Times New Roman"/>
              </w:rPr>
              <w:t xml:space="preserve"> tíživé životní situace apod.)</w:t>
            </w:r>
            <w:r w:rsidRPr="00E424B9">
              <w:rPr>
                <w:rFonts w:ascii="Times New Roman" w:hAnsi="Times New Roman"/>
              </w:rPr>
              <w:t xml:space="preserve">        </w:t>
            </w:r>
          </w:p>
        </w:tc>
        <w:tc>
          <w:tcPr>
            <w:tcW w:w="2340" w:type="dxa"/>
            <w:vAlign w:val="center"/>
          </w:tcPr>
          <w:p w:rsidR="00E424B9" w:rsidRPr="00E424B9" w:rsidRDefault="00E424B9" w:rsidP="0060614B">
            <w:pPr>
              <w:tabs>
                <w:tab w:val="decimal" w:pos="554"/>
              </w:tabs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bezplatně</w:t>
            </w:r>
          </w:p>
        </w:tc>
      </w:tr>
    </w:tbl>
    <w:p w:rsidR="00E424B9" w:rsidRPr="00E424B9" w:rsidRDefault="00E424B9" w:rsidP="00864CE6">
      <w:pPr>
        <w:rPr>
          <w:rFonts w:ascii="Times New Roman" w:hAnsi="Times New Roman"/>
          <w:sz w:val="24"/>
          <w:szCs w:val="24"/>
        </w:rPr>
        <w:sectPr w:rsidR="00E424B9" w:rsidRPr="00E424B9">
          <w:footerReference w:type="even" r:id="rId10"/>
          <w:footerReference w:type="default" r:id="rId11"/>
          <w:type w:val="continuous"/>
          <w:pgSz w:w="11906" w:h="16838"/>
          <w:pgMar w:top="851" w:right="991" w:bottom="993" w:left="993" w:header="708" w:footer="708" w:gutter="0"/>
          <w:cols w:space="708"/>
        </w:sectPr>
      </w:pPr>
    </w:p>
    <w:p w:rsidR="00E424B9" w:rsidRPr="00E424B9" w:rsidRDefault="00E424B9" w:rsidP="00F30B62">
      <w:pPr>
        <w:spacing w:after="0" w:line="240" w:lineRule="auto"/>
        <w:ind w:left="-539"/>
        <w:rPr>
          <w:rFonts w:ascii="Times New Roman" w:hAnsi="Times New Roman"/>
        </w:rPr>
      </w:pPr>
      <w:r w:rsidRPr="00E424B9">
        <w:rPr>
          <w:rFonts w:ascii="Times New Roman" w:hAnsi="Times New Roman"/>
        </w:rPr>
        <w:lastRenderedPageBreak/>
        <w:t xml:space="preserve">Poznámka: Uvedené úkony se počítají na nejmenší časovou dobu 5 minut pro klienty bydlící  </w:t>
      </w:r>
    </w:p>
    <w:p w:rsidR="00E424B9" w:rsidRPr="00E424B9" w:rsidRDefault="00E424B9" w:rsidP="00F30B62">
      <w:pPr>
        <w:spacing w:after="0" w:line="240" w:lineRule="auto"/>
        <w:ind w:left="-539"/>
        <w:rPr>
          <w:rFonts w:ascii="Times New Roman" w:hAnsi="Times New Roman"/>
        </w:rPr>
      </w:pPr>
      <w:r w:rsidRPr="00E424B9">
        <w:rPr>
          <w:rFonts w:ascii="Times New Roman" w:hAnsi="Times New Roman"/>
        </w:rPr>
        <w:t xml:space="preserve">                   v bytových domech na adrese B. Martinů 980 a 10 minut pro ostatní klienty. </w:t>
      </w:r>
    </w:p>
    <w:p w:rsidR="00E424B9" w:rsidRPr="00E424B9" w:rsidRDefault="00E424B9" w:rsidP="00E424B9">
      <w:pPr>
        <w:rPr>
          <w:rFonts w:ascii="Times New Roman" w:hAnsi="Times New Roman"/>
        </w:rPr>
      </w:pPr>
      <w:r w:rsidRPr="00E424B9">
        <w:rPr>
          <w:rFonts w:ascii="Times New Roman" w:hAnsi="Times New Roman"/>
        </w:rPr>
        <w:t xml:space="preserve">                </w:t>
      </w:r>
    </w:p>
    <w:p w:rsidR="00E424B9" w:rsidRPr="00E424B9" w:rsidRDefault="00E424B9" w:rsidP="00E424B9">
      <w:pPr>
        <w:rPr>
          <w:rFonts w:ascii="Times New Roman" w:hAnsi="Times New Roman"/>
        </w:rPr>
      </w:pPr>
    </w:p>
    <w:p w:rsidR="00E424B9" w:rsidRPr="00E424B9" w:rsidRDefault="00E424B9" w:rsidP="00F30B62">
      <w:pPr>
        <w:ind w:left="-540"/>
        <w:rPr>
          <w:rFonts w:ascii="Times New Roman" w:hAnsi="Times New Roman"/>
        </w:rPr>
      </w:pPr>
      <w:r w:rsidRPr="00E424B9">
        <w:rPr>
          <w:rFonts w:ascii="Times New Roman" w:hAnsi="Times New Roman"/>
        </w:rPr>
        <w:t xml:space="preserve">Možnost zprostředkování hospodářské činnosti Sociálních služeb Lanškroun - </w:t>
      </w:r>
      <w:r w:rsidRPr="00E424B9">
        <w:rPr>
          <w:rFonts w:ascii="Times New Roman" w:hAnsi="Times New Roman"/>
          <w:b/>
          <w:i/>
        </w:rPr>
        <w:t xml:space="preserve">Půjčování kompenzačních pomůcek </w:t>
      </w:r>
      <w:r w:rsidRPr="00E424B9">
        <w:rPr>
          <w:rFonts w:ascii="Times New Roman" w:hAnsi="Times New Roman"/>
        </w:rPr>
        <w:t>dle Smlouvy o nájmu věci movité</w:t>
      </w:r>
      <w:r w:rsidR="00F30B62">
        <w:rPr>
          <w:rFonts w:ascii="Times New Roman" w:hAnsi="Times New Roman"/>
        </w:rPr>
        <w:t>.</w:t>
      </w:r>
    </w:p>
    <w:tbl>
      <w:tblPr>
        <w:tblW w:w="10620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280"/>
        <w:gridCol w:w="2340"/>
      </w:tblGrid>
      <w:tr w:rsidR="00E424B9" w:rsidRPr="00E424B9" w:rsidTr="0060614B">
        <w:tc>
          <w:tcPr>
            <w:tcW w:w="8280" w:type="dxa"/>
          </w:tcPr>
          <w:p w:rsidR="00E424B9" w:rsidRPr="00E424B9" w:rsidRDefault="00E424B9" w:rsidP="0060614B">
            <w:pPr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 xml:space="preserve">Výtah z ceníku </w:t>
            </w:r>
          </w:p>
        </w:tc>
        <w:tc>
          <w:tcPr>
            <w:tcW w:w="2340" w:type="dxa"/>
          </w:tcPr>
          <w:p w:rsidR="00E424B9" w:rsidRPr="00E424B9" w:rsidRDefault="00E424B9" w:rsidP="0060614B">
            <w:pPr>
              <w:jc w:val="center"/>
              <w:rPr>
                <w:rFonts w:ascii="Times New Roman" w:hAnsi="Times New Roman"/>
              </w:rPr>
            </w:pPr>
          </w:p>
        </w:tc>
      </w:tr>
      <w:tr w:rsidR="00E424B9" w:rsidRPr="00E424B9" w:rsidTr="0060614B">
        <w:tc>
          <w:tcPr>
            <w:tcW w:w="8280" w:type="dxa"/>
          </w:tcPr>
          <w:p w:rsidR="00E424B9" w:rsidRPr="00E424B9" w:rsidRDefault="00E424B9" w:rsidP="0060614B">
            <w:pPr>
              <w:ind w:left="110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a) zvedáky do vany, invalidní vozík, chodítko, chodítko čtyřkolové, atd. (*)</w:t>
            </w:r>
          </w:p>
        </w:tc>
        <w:tc>
          <w:tcPr>
            <w:tcW w:w="2340" w:type="dxa"/>
          </w:tcPr>
          <w:p w:rsidR="00E424B9" w:rsidRPr="00E424B9" w:rsidRDefault="00E424B9" w:rsidP="00853A74">
            <w:pPr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100,- Kč za měsíc/kus</w:t>
            </w:r>
            <w:r w:rsidR="00853A74">
              <w:rPr>
                <w:rFonts w:ascii="Times New Roman" w:hAnsi="Times New Roman"/>
              </w:rPr>
              <w:t xml:space="preserve"> </w:t>
            </w:r>
            <w:r w:rsidR="00853A74" w:rsidRPr="00E424B9">
              <w:rPr>
                <w:rFonts w:ascii="Times New Roman" w:hAnsi="Times New Roman"/>
              </w:rPr>
              <w:t>(4,- Kč/den)</w:t>
            </w:r>
          </w:p>
        </w:tc>
      </w:tr>
      <w:tr w:rsidR="00E424B9" w:rsidRPr="00E424B9" w:rsidTr="0060614B">
        <w:tc>
          <w:tcPr>
            <w:tcW w:w="8280" w:type="dxa"/>
          </w:tcPr>
          <w:p w:rsidR="00E424B9" w:rsidRPr="00C461C9" w:rsidRDefault="00E424B9" w:rsidP="00C461C9">
            <w:pPr>
              <w:ind w:left="186"/>
              <w:rPr>
                <w:rFonts w:ascii="Times New Roman" w:hAnsi="Times New Roman"/>
              </w:rPr>
            </w:pPr>
            <w:r w:rsidRPr="00C461C9">
              <w:rPr>
                <w:rFonts w:ascii="Times New Roman" w:hAnsi="Times New Roman"/>
              </w:rPr>
              <w:t xml:space="preserve">b) přenosná, otočná sedačka do vany, nástavec na WC, pojízdné WC, dřevěné WC </w:t>
            </w:r>
            <w:r w:rsidR="00853A74" w:rsidRPr="00C461C9">
              <w:rPr>
                <w:rFonts w:ascii="Times New Roman" w:hAnsi="Times New Roman"/>
              </w:rPr>
              <w:t>křeslo, sedák na WC, krmík – stolek u lůžka, atd. (*)</w:t>
            </w:r>
          </w:p>
        </w:tc>
        <w:tc>
          <w:tcPr>
            <w:tcW w:w="2340" w:type="dxa"/>
          </w:tcPr>
          <w:p w:rsidR="00E424B9" w:rsidRPr="00E424B9" w:rsidRDefault="00E424B9" w:rsidP="00853A74">
            <w:pPr>
              <w:jc w:val="center"/>
              <w:rPr>
                <w:rFonts w:ascii="Times New Roman" w:hAnsi="Times New Roman"/>
              </w:rPr>
            </w:pPr>
            <w:r w:rsidRPr="00E424B9">
              <w:rPr>
                <w:rFonts w:ascii="Times New Roman" w:hAnsi="Times New Roman"/>
              </w:rPr>
              <w:t>50,- Kč za měsíc/kus</w:t>
            </w:r>
            <w:r w:rsidR="00853A74">
              <w:rPr>
                <w:rFonts w:ascii="Times New Roman" w:hAnsi="Times New Roman"/>
              </w:rPr>
              <w:t xml:space="preserve"> </w:t>
            </w:r>
            <w:r w:rsidR="00853A74" w:rsidRPr="00E424B9">
              <w:rPr>
                <w:rFonts w:ascii="Times New Roman" w:hAnsi="Times New Roman"/>
              </w:rPr>
              <w:t>(2,- Kč/den)</w:t>
            </w:r>
          </w:p>
        </w:tc>
      </w:tr>
    </w:tbl>
    <w:p w:rsidR="00E424B9" w:rsidRPr="00E424B9" w:rsidRDefault="00E424B9" w:rsidP="00E424B9">
      <w:pPr>
        <w:ind w:left="-540" w:right="-828"/>
        <w:rPr>
          <w:rFonts w:ascii="Times New Roman" w:hAnsi="Times New Roman"/>
        </w:rPr>
      </w:pPr>
      <w:r w:rsidRPr="00E424B9">
        <w:rPr>
          <w:rFonts w:ascii="Times New Roman" w:hAnsi="Times New Roman"/>
        </w:rPr>
        <w:t>Poznámka: * kompenzační pomůcky jsou zapůjčovány min. na dobu 14 dnů a max. na dobu 3 měsíců.</w:t>
      </w:r>
    </w:p>
    <w:p w:rsidR="00864CE6" w:rsidRDefault="00864CE6">
      <w:pPr>
        <w:spacing w:after="0"/>
        <w:ind w:left="-539"/>
        <w:rPr>
          <w:rFonts w:ascii="Times New Roman" w:hAnsi="Times New Roman"/>
          <w:sz w:val="24"/>
        </w:rPr>
      </w:pPr>
    </w:p>
    <w:p w:rsidR="009679BE" w:rsidRDefault="009679BE">
      <w:pPr>
        <w:spacing w:after="0"/>
        <w:ind w:left="-539"/>
        <w:rPr>
          <w:rFonts w:ascii="Times New Roman" w:hAnsi="Times New Roman"/>
          <w:sz w:val="24"/>
        </w:rPr>
      </w:pPr>
    </w:p>
    <w:p w:rsidR="00864CE6" w:rsidRDefault="00864CE6" w:rsidP="009679BE">
      <w:pPr>
        <w:pStyle w:val="NormalWeb1"/>
        <w:tabs>
          <w:tab w:val="left" w:pos="709"/>
        </w:tabs>
        <w:ind w:left="709" w:hanging="283"/>
        <w:jc w:val="both"/>
        <w:rPr>
          <w:b/>
          <w:caps/>
          <w:color w:val="000000"/>
          <w:shd w:val="clear" w:color="auto" w:fill="FBD4B4"/>
        </w:rPr>
      </w:pPr>
      <w:r>
        <w:rPr>
          <w:rFonts w:ascii="Symbol" w:hAnsi="Symbol"/>
          <w:caps/>
          <w:color w:val="000000"/>
        </w:rPr>
        <w:t></w:t>
      </w:r>
      <w:r>
        <w:rPr>
          <w:rFonts w:ascii="Symbol" w:hAnsi="Symbol"/>
          <w:caps/>
          <w:color w:val="000000"/>
        </w:rPr>
        <w:tab/>
      </w:r>
      <w:r>
        <w:rPr>
          <w:b/>
          <w:caps/>
          <w:color w:val="000000"/>
          <w:shd w:val="clear" w:color="auto" w:fill="FBD4B4"/>
        </w:rPr>
        <w:t>Přehled  Nejčastěji  poskytovaných  služeb  v  roce  201</w:t>
      </w:r>
      <w:r w:rsidR="00984769">
        <w:rPr>
          <w:b/>
          <w:caps/>
          <w:color w:val="000000"/>
          <w:shd w:val="clear" w:color="auto" w:fill="FBD4B4"/>
        </w:rPr>
        <w:t>2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763"/>
        <w:gridCol w:w="2410"/>
      </w:tblGrid>
      <w:tr w:rsidR="00864CE6" w:rsidTr="00E75AC1">
        <w:tc>
          <w:tcPr>
            <w:tcW w:w="7763" w:type="dxa"/>
            <w:vAlign w:val="center"/>
          </w:tcPr>
          <w:p w:rsidR="00864CE6" w:rsidRDefault="00864CE6">
            <w:pPr>
              <w:pStyle w:val="Nadpis7"/>
            </w:pPr>
            <w:r>
              <w:t>Poskytovaná služba</w:t>
            </w:r>
          </w:p>
        </w:tc>
        <w:tc>
          <w:tcPr>
            <w:tcW w:w="2410" w:type="dxa"/>
            <w:vAlign w:val="bottom"/>
          </w:tcPr>
          <w:p w:rsidR="00864CE6" w:rsidRDefault="00864CE6">
            <w:pPr>
              <w:spacing w:after="60"/>
              <w:jc w:val="center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u w:val="single"/>
              </w:rPr>
              <w:t>Počet klientů využívajících službu</w:t>
            </w:r>
          </w:p>
        </w:tc>
      </w:tr>
      <w:tr w:rsidR="00864CE6" w:rsidTr="00E75AC1">
        <w:tc>
          <w:tcPr>
            <w:tcW w:w="7763" w:type="dxa"/>
          </w:tcPr>
          <w:p w:rsidR="00864CE6" w:rsidRDefault="00864CE6">
            <w:pPr>
              <w:pStyle w:val="NormalWeb1"/>
            </w:pPr>
            <w:r>
              <w:t>Praní a žehlení prádla</w:t>
            </w:r>
          </w:p>
        </w:tc>
        <w:tc>
          <w:tcPr>
            <w:tcW w:w="2410" w:type="dxa"/>
            <w:vAlign w:val="center"/>
          </w:tcPr>
          <w:p w:rsidR="00864CE6" w:rsidRPr="000E2EDA" w:rsidRDefault="00890C8C" w:rsidP="00B67913">
            <w:pPr>
              <w:spacing w:after="0"/>
              <w:jc w:val="center"/>
            </w:pPr>
            <w:r w:rsidRPr="000E2EDA">
              <w:t>2</w:t>
            </w:r>
            <w:r w:rsidR="00B67913">
              <w:t>4</w:t>
            </w:r>
          </w:p>
        </w:tc>
      </w:tr>
      <w:tr w:rsidR="00864CE6" w:rsidTr="00E75AC1">
        <w:tc>
          <w:tcPr>
            <w:tcW w:w="7763" w:type="dxa"/>
          </w:tcPr>
          <w:p w:rsidR="00864CE6" w:rsidRDefault="00864CE6">
            <w:pPr>
              <w:pStyle w:val="NormalWeb1"/>
            </w:pPr>
            <w:r>
              <w:t>Velký úklid domácnosti</w:t>
            </w:r>
          </w:p>
        </w:tc>
        <w:tc>
          <w:tcPr>
            <w:tcW w:w="2410" w:type="dxa"/>
          </w:tcPr>
          <w:p w:rsidR="00864CE6" w:rsidRPr="000E2EDA" w:rsidRDefault="00890C8C" w:rsidP="00B67913">
            <w:pPr>
              <w:pStyle w:val="NormalWeb1"/>
              <w:jc w:val="center"/>
            </w:pPr>
            <w:r w:rsidRPr="000E2EDA">
              <w:t>2</w:t>
            </w:r>
            <w:r w:rsidR="00B67913">
              <w:t>1</w:t>
            </w:r>
          </w:p>
        </w:tc>
      </w:tr>
      <w:tr w:rsidR="00864CE6" w:rsidTr="00E75AC1">
        <w:tc>
          <w:tcPr>
            <w:tcW w:w="7763" w:type="dxa"/>
          </w:tcPr>
          <w:p w:rsidR="00864CE6" w:rsidRDefault="00864CE6">
            <w:pPr>
              <w:pStyle w:val="NormalWeb1"/>
            </w:pPr>
            <w:r>
              <w:t>Pomoc při úkonec</w:t>
            </w:r>
            <w:r w:rsidR="00484814">
              <w:t>h</w:t>
            </w:r>
            <w:r>
              <w:t xml:space="preserve"> osobní hygieny</w:t>
            </w:r>
          </w:p>
        </w:tc>
        <w:tc>
          <w:tcPr>
            <w:tcW w:w="2410" w:type="dxa"/>
          </w:tcPr>
          <w:p w:rsidR="00864CE6" w:rsidRPr="000E2EDA" w:rsidRDefault="00B67913">
            <w:pPr>
              <w:pStyle w:val="NormalWeb1"/>
              <w:jc w:val="center"/>
            </w:pPr>
            <w:r>
              <w:t>21</w:t>
            </w:r>
          </w:p>
        </w:tc>
      </w:tr>
      <w:tr w:rsidR="00864CE6" w:rsidTr="00E75AC1">
        <w:tc>
          <w:tcPr>
            <w:tcW w:w="7763" w:type="dxa"/>
          </w:tcPr>
          <w:p w:rsidR="00864CE6" w:rsidRDefault="00864CE6">
            <w:pPr>
              <w:pStyle w:val="NormalWeb1"/>
            </w:pPr>
            <w:r>
              <w:t>Běžný úklid a údržba domácnosti</w:t>
            </w:r>
          </w:p>
        </w:tc>
        <w:tc>
          <w:tcPr>
            <w:tcW w:w="2410" w:type="dxa"/>
          </w:tcPr>
          <w:p w:rsidR="00864CE6" w:rsidRPr="000E2EDA" w:rsidRDefault="009E13B4" w:rsidP="00B67913">
            <w:pPr>
              <w:pStyle w:val="NormalWeb1"/>
              <w:jc w:val="center"/>
            </w:pPr>
            <w:r w:rsidRPr="000E2EDA">
              <w:t>1</w:t>
            </w:r>
            <w:r w:rsidR="00B67913">
              <w:t>3</w:t>
            </w:r>
          </w:p>
        </w:tc>
      </w:tr>
      <w:tr w:rsidR="00864CE6" w:rsidTr="00E75AC1">
        <w:tc>
          <w:tcPr>
            <w:tcW w:w="7763" w:type="dxa"/>
          </w:tcPr>
          <w:p w:rsidR="00864CE6" w:rsidRDefault="00864CE6">
            <w:pPr>
              <w:pStyle w:val="NormalWeb1"/>
            </w:pPr>
            <w:r>
              <w:t>Běžné nákupy a pochůzky</w:t>
            </w:r>
          </w:p>
        </w:tc>
        <w:tc>
          <w:tcPr>
            <w:tcW w:w="2410" w:type="dxa"/>
          </w:tcPr>
          <w:p w:rsidR="00864CE6" w:rsidRPr="000E2EDA" w:rsidRDefault="00B67913">
            <w:pPr>
              <w:pStyle w:val="NormalWeb1"/>
              <w:jc w:val="center"/>
            </w:pPr>
            <w:r>
              <w:t>12</w:t>
            </w:r>
          </w:p>
        </w:tc>
      </w:tr>
    </w:tbl>
    <w:p w:rsidR="00864CE6" w:rsidRDefault="00864CE6">
      <w:pPr>
        <w:pStyle w:val="NormalWeb1"/>
        <w:tabs>
          <w:tab w:val="left" w:pos="0"/>
        </w:tabs>
        <w:jc w:val="both"/>
        <w:rPr>
          <w:b/>
          <w:caps/>
          <w:color w:val="000000"/>
          <w:shd w:val="clear" w:color="auto" w:fill="FBD4B4"/>
        </w:rPr>
      </w:pPr>
    </w:p>
    <w:p w:rsidR="00864CE6" w:rsidRDefault="00864CE6">
      <w:pPr>
        <w:pStyle w:val="NormalWeb1"/>
        <w:tabs>
          <w:tab w:val="left" w:pos="709"/>
        </w:tabs>
        <w:ind w:left="709" w:hanging="283"/>
        <w:jc w:val="both"/>
        <w:rPr>
          <w:b/>
          <w:caps/>
          <w:color w:val="000000"/>
          <w:shd w:val="clear" w:color="auto" w:fill="FBD4B4"/>
        </w:rPr>
      </w:pPr>
      <w:r>
        <w:rPr>
          <w:rFonts w:ascii="Symbol" w:hAnsi="Symbol"/>
          <w:caps/>
          <w:color w:val="000000"/>
        </w:rPr>
        <w:lastRenderedPageBreak/>
        <w:t></w:t>
      </w:r>
      <w:r>
        <w:rPr>
          <w:rFonts w:ascii="Symbol" w:hAnsi="Symbol"/>
          <w:caps/>
          <w:color w:val="000000"/>
        </w:rPr>
        <w:tab/>
      </w:r>
      <w:r>
        <w:rPr>
          <w:b/>
          <w:caps/>
          <w:color w:val="000000"/>
          <w:shd w:val="clear" w:color="auto" w:fill="FBD4B4"/>
        </w:rPr>
        <w:t>Přehled Nejčastěji poskytovaných služeb u klientů, s nimiž byla uzavřena smlouva v roce 201</w:t>
      </w:r>
      <w:r w:rsidR="00984769">
        <w:rPr>
          <w:b/>
          <w:caps/>
          <w:color w:val="000000"/>
          <w:shd w:val="clear" w:color="auto" w:fill="FBD4B4"/>
        </w:rPr>
        <w:t>2</w:t>
      </w:r>
    </w:p>
    <w:p w:rsidR="00864CE6" w:rsidRDefault="00864CE6">
      <w:pPr>
        <w:pStyle w:val="Normlnweb1"/>
        <w:spacing w:before="0" w:after="200" w:line="276" w:lineRule="atLeast"/>
        <w:rPr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38"/>
        <w:gridCol w:w="2724"/>
      </w:tblGrid>
      <w:tr w:rsidR="00864CE6">
        <w:tc>
          <w:tcPr>
            <w:tcW w:w="7338" w:type="dxa"/>
            <w:vAlign w:val="center"/>
          </w:tcPr>
          <w:p w:rsidR="00864CE6" w:rsidRDefault="00864CE6">
            <w:pPr>
              <w:spacing w:after="60"/>
              <w:jc w:val="center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u w:val="single"/>
              </w:rPr>
              <w:t>Poskytovaná služba</w:t>
            </w:r>
          </w:p>
        </w:tc>
        <w:tc>
          <w:tcPr>
            <w:tcW w:w="2724" w:type="dxa"/>
            <w:vAlign w:val="bottom"/>
          </w:tcPr>
          <w:p w:rsidR="00864CE6" w:rsidRDefault="00864CE6">
            <w:pPr>
              <w:spacing w:after="60"/>
              <w:jc w:val="center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u w:val="single"/>
              </w:rPr>
              <w:t>Počet klientů využívajících službu</w:t>
            </w:r>
          </w:p>
        </w:tc>
      </w:tr>
      <w:tr w:rsidR="00864CE6">
        <w:tc>
          <w:tcPr>
            <w:tcW w:w="7338" w:type="dxa"/>
          </w:tcPr>
          <w:p w:rsidR="00864CE6" w:rsidRDefault="00864CE6">
            <w:pPr>
              <w:pStyle w:val="NormalWeb1"/>
            </w:pPr>
            <w:r>
              <w:t>Dovoz nebo donáška jídla</w:t>
            </w:r>
          </w:p>
        </w:tc>
        <w:tc>
          <w:tcPr>
            <w:tcW w:w="2724" w:type="dxa"/>
            <w:vAlign w:val="center"/>
          </w:tcPr>
          <w:p w:rsidR="00864CE6" w:rsidRPr="000E2EDA" w:rsidRDefault="009E13B4" w:rsidP="00B679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EDA">
              <w:rPr>
                <w:rFonts w:ascii="Times New Roman" w:hAnsi="Times New Roman"/>
                <w:sz w:val="24"/>
                <w:szCs w:val="24"/>
              </w:rPr>
              <w:t>1</w:t>
            </w:r>
            <w:r w:rsidR="00B6791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64CE6">
        <w:tc>
          <w:tcPr>
            <w:tcW w:w="7338" w:type="dxa"/>
          </w:tcPr>
          <w:p w:rsidR="00864CE6" w:rsidRDefault="00864CE6">
            <w:pPr>
              <w:pStyle w:val="NormalWeb1"/>
            </w:pPr>
            <w:r>
              <w:t>Jednoduché ošetřovatelské úkony</w:t>
            </w:r>
          </w:p>
        </w:tc>
        <w:tc>
          <w:tcPr>
            <w:tcW w:w="2724" w:type="dxa"/>
          </w:tcPr>
          <w:p w:rsidR="00864CE6" w:rsidRPr="000E2EDA" w:rsidRDefault="00B67913">
            <w:pPr>
              <w:pStyle w:val="NormalWeb1"/>
              <w:jc w:val="center"/>
            </w:pPr>
            <w:r>
              <w:t>2</w:t>
            </w:r>
          </w:p>
        </w:tc>
      </w:tr>
      <w:tr w:rsidR="00864CE6">
        <w:tc>
          <w:tcPr>
            <w:tcW w:w="7338" w:type="dxa"/>
          </w:tcPr>
          <w:p w:rsidR="00864CE6" w:rsidRDefault="00864CE6">
            <w:pPr>
              <w:pStyle w:val="NormalWeb1"/>
            </w:pPr>
            <w:r>
              <w:t>Dohled nad klientem</w:t>
            </w:r>
          </w:p>
        </w:tc>
        <w:tc>
          <w:tcPr>
            <w:tcW w:w="2724" w:type="dxa"/>
          </w:tcPr>
          <w:p w:rsidR="00864CE6" w:rsidRPr="000E2EDA" w:rsidRDefault="00B67913">
            <w:pPr>
              <w:pStyle w:val="NormalWeb1"/>
              <w:jc w:val="center"/>
            </w:pPr>
            <w:r>
              <w:t>21</w:t>
            </w:r>
          </w:p>
        </w:tc>
      </w:tr>
      <w:tr w:rsidR="00864CE6">
        <w:tc>
          <w:tcPr>
            <w:tcW w:w="7338" w:type="dxa"/>
          </w:tcPr>
          <w:p w:rsidR="00864CE6" w:rsidRDefault="00864CE6">
            <w:pPr>
              <w:pStyle w:val="NormalWeb1"/>
            </w:pPr>
            <w:r>
              <w:t>Pomoc při oblékání a svlékání (vč. speciálních pomůcek)</w:t>
            </w:r>
          </w:p>
        </w:tc>
        <w:tc>
          <w:tcPr>
            <w:tcW w:w="2724" w:type="dxa"/>
          </w:tcPr>
          <w:p w:rsidR="00864CE6" w:rsidRPr="000E2EDA" w:rsidRDefault="00B67913">
            <w:pPr>
              <w:pStyle w:val="NormalWeb1"/>
              <w:jc w:val="center"/>
            </w:pPr>
            <w:r>
              <w:t>3</w:t>
            </w:r>
          </w:p>
        </w:tc>
      </w:tr>
      <w:tr w:rsidR="00864CE6">
        <w:tc>
          <w:tcPr>
            <w:tcW w:w="7338" w:type="dxa"/>
          </w:tcPr>
          <w:p w:rsidR="00864CE6" w:rsidRDefault="00864CE6">
            <w:pPr>
              <w:pStyle w:val="NormalWeb1"/>
            </w:pPr>
            <w:r>
              <w:t>Pomoc při použití WC</w:t>
            </w:r>
          </w:p>
        </w:tc>
        <w:tc>
          <w:tcPr>
            <w:tcW w:w="2724" w:type="dxa"/>
          </w:tcPr>
          <w:p w:rsidR="00864CE6" w:rsidRPr="000E2EDA" w:rsidRDefault="00B67913">
            <w:pPr>
              <w:pStyle w:val="NormalWeb1"/>
              <w:jc w:val="center"/>
            </w:pPr>
            <w:r>
              <w:t>1</w:t>
            </w:r>
          </w:p>
        </w:tc>
      </w:tr>
    </w:tbl>
    <w:p w:rsidR="00864CE6" w:rsidRDefault="00864CE6">
      <w:pPr>
        <w:pStyle w:val="NormalWeb1"/>
        <w:tabs>
          <w:tab w:val="left" w:pos="709"/>
        </w:tabs>
        <w:ind w:left="709" w:hanging="283"/>
        <w:jc w:val="both"/>
        <w:rPr>
          <w:rFonts w:ascii="Symbol" w:hAnsi="Symbol"/>
          <w:caps/>
          <w:color w:val="000000"/>
        </w:rPr>
      </w:pPr>
    </w:p>
    <w:p w:rsidR="00864CE6" w:rsidRDefault="00864CE6">
      <w:pPr>
        <w:pStyle w:val="NormalWeb1"/>
        <w:tabs>
          <w:tab w:val="left" w:pos="709"/>
        </w:tabs>
        <w:ind w:left="709" w:hanging="283"/>
        <w:jc w:val="both"/>
        <w:rPr>
          <w:b/>
          <w:caps/>
          <w:color w:val="000000"/>
          <w:shd w:val="clear" w:color="auto" w:fill="FBD4B4"/>
        </w:rPr>
      </w:pPr>
      <w:r>
        <w:rPr>
          <w:rFonts w:ascii="Symbol" w:hAnsi="Symbol"/>
          <w:caps/>
          <w:color w:val="000000"/>
        </w:rPr>
        <w:t></w:t>
      </w:r>
      <w:r>
        <w:rPr>
          <w:rFonts w:ascii="Symbol" w:hAnsi="Symbol"/>
          <w:caps/>
          <w:color w:val="000000"/>
        </w:rPr>
        <w:tab/>
      </w:r>
      <w:r>
        <w:rPr>
          <w:b/>
          <w:caps/>
          <w:color w:val="000000"/>
          <w:shd w:val="clear" w:color="auto" w:fill="FBD4B4"/>
        </w:rPr>
        <w:t>Největší  změny  v  pečovatelské  službě  v  roce  201</w:t>
      </w:r>
      <w:r w:rsidR="00E424B9">
        <w:rPr>
          <w:b/>
          <w:caps/>
          <w:color w:val="000000"/>
          <w:shd w:val="clear" w:color="auto" w:fill="FBD4B4"/>
        </w:rPr>
        <w:t>2</w:t>
      </w:r>
    </w:p>
    <w:p w:rsidR="00864CE6" w:rsidRDefault="00864CE6">
      <w:pPr>
        <w:pStyle w:val="NormalWeb1"/>
        <w:numPr>
          <w:ilvl w:val="1"/>
          <w:numId w:val="27"/>
        </w:numPr>
        <w:ind w:left="1134" w:hanging="283"/>
      </w:pPr>
      <w:r>
        <w:t>změn</w:t>
      </w:r>
      <w:r w:rsidR="001E46AA">
        <w:t>a</w:t>
      </w:r>
      <w:r>
        <w:t xml:space="preserve"> výše úhrad za úkony </w:t>
      </w:r>
      <w:r w:rsidR="001E46AA">
        <w:t xml:space="preserve">od </w:t>
      </w:r>
      <w:r w:rsidR="00E424B9">
        <w:t>února</w:t>
      </w:r>
      <w:r>
        <w:t xml:space="preserve"> 201</w:t>
      </w:r>
      <w:r w:rsidR="00E424B9">
        <w:t>2</w:t>
      </w:r>
      <w:r>
        <w:t>.</w:t>
      </w:r>
    </w:p>
    <w:p w:rsidR="00864CE6" w:rsidRDefault="00864CE6">
      <w:pPr>
        <w:pStyle w:val="NormalWeb1"/>
        <w:ind w:left="1134"/>
      </w:pPr>
    </w:p>
    <w:p w:rsidR="00864CE6" w:rsidRDefault="00864CE6">
      <w:pPr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caps/>
          <w:color w:val="000000"/>
        </w:rPr>
        <w:t></w:t>
      </w:r>
      <w:r>
        <w:rPr>
          <w:rFonts w:ascii="Symbol" w:hAnsi="Symbol"/>
          <w:caps/>
          <w:color w:val="000000"/>
        </w:rPr>
        <w:tab/>
      </w:r>
      <w:r>
        <w:rPr>
          <w:rFonts w:ascii="Times New Roman" w:hAnsi="Times New Roman"/>
          <w:b/>
          <w:caps/>
          <w:color w:val="000000"/>
          <w:sz w:val="24"/>
          <w:shd w:val="clear" w:color="auto" w:fill="FBD4B4"/>
        </w:rPr>
        <w:t>ZAMĚSTNANCI</w:t>
      </w:r>
      <w:r>
        <w:rPr>
          <w:b/>
          <w:caps/>
          <w:color w:val="000000"/>
          <w:shd w:val="clear" w:color="auto" w:fill="FBD4B4"/>
        </w:rPr>
        <w:t xml:space="preserve">  </w:t>
      </w:r>
    </w:p>
    <w:p w:rsidR="00864CE6" w:rsidRDefault="00864CE6">
      <w:pPr>
        <w:pStyle w:val="Zkladntext"/>
        <w:spacing w:after="200" w:line="276" w:lineRule="atLeast"/>
        <w:rPr>
          <w:szCs w:val="24"/>
        </w:rPr>
      </w:pPr>
      <w:r>
        <w:rPr>
          <w:szCs w:val="24"/>
        </w:rPr>
        <w:t>Přímý provoz Pečovatelské služby k 31.12. 201</w:t>
      </w:r>
      <w:r w:rsidR="00984769">
        <w:rPr>
          <w:szCs w:val="24"/>
        </w:rPr>
        <w:t>2</w:t>
      </w:r>
      <w:r>
        <w:rPr>
          <w:szCs w:val="24"/>
        </w:rPr>
        <w:t xml:space="preserve"> zajišťoval tým tvořící celkem 3,</w:t>
      </w:r>
      <w:r w:rsidR="00E424B9">
        <w:rPr>
          <w:szCs w:val="24"/>
        </w:rPr>
        <w:t>2</w:t>
      </w:r>
      <w:r>
        <w:rPr>
          <w:szCs w:val="24"/>
        </w:rPr>
        <w:t>5 přepočtených pracovních úvazků. Ekonomický a metodický servis poskytovali pracovníci Sociálních služeb Lanškroun.</w:t>
      </w:r>
    </w:p>
    <w:p w:rsidR="00864CE6" w:rsidRDefault="001E46AA">
      <w:pPr>
        <w:ind w:left="70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Skladba p</w:t>
      </w:r>
      <w:r w:rsidR="00864CE6">
        <w:rPr>
          <w:rFonts w:ascii="Times New Roman" w:hAnsi="Times New Roman"/>
          <w:sz w:val="24"/>
          <w:szCs w:val="24"/>
        </w:rPr>
        <w:t>racovní</w:t>
      </w:r>
      <w:r>
        <w:rPr>
          <w:rFonts w:ascii="Times New Roman" w:hAnsi="Times New Roman"/>
          <w:sz w:val="24"/>
          <w:szCs w:val="24"/>
        </w:rPr>
        <w:t>ho</w:t>
      </w:r>
      <w:r w:rsidR="00864CE6">
        <w:rPr>
          <w:rFonts w:ascii="Times New Roman" w:hAnsi="Times New Roman"/>
          <w:sz w:val="24"/>
          <w:szCs w:val="24"/>
        </w:rPr>
        <w:t xml:space="preserve"> tým</w:t>
      </w:r>
      <w:r>
        <w:rPr>
          <w:rFonts w:ascii="Times New Roman" w:hAnsi="Times New Roman"/>
          <w:sz w:val="24"/>
          <w:szCs w:val="24"/>
        </w:rPr>
        <w:t>u v přímé práci s klienty</w:t>
      </w:r>
      <w:r w:rsidR="00864CE6">
        <w:rPr>
          <w:rFonts w:ascii="Times New Roman" w:hAnsi="Times New Roman"/>
          <w:sz w:val="24"/>
          <w:szCs w:val="24"/>
        </w:rPr>
        <w:t>:</w:t>
      </w: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02"/>
        <w:gridCol w:w="2693"/>
      </w:tblGrid>
      <w:tr w:rsidR="00984769" w:rsidTr="00E75AC1">
        <w:trPr>
          <w:trHeight w:val="402"/>
        </w:trPr>
        <w:tc>
          <w:tcPr>
            <w:tcW w:w="2902" w:type="dxa"/>
            <w:vAlign w:val="center"/>
          </w:tcPr>
          <w:p w:rsidR="00984769" w:rsidRDefault="00984769">
            <w:pPr>
              <w:spacing w:after="0"/>
              <w:ind w:left="13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název profese</w:t>
            </w:r>
          </w:p>
        </w:tc>
        <w:tc>
          <w:tcPr>
            <w:tcW w:w="2693" w:type="dxa"/>
            <w:vAlign w:val="center"/>
          </w:tcPr>
          <w:p w:rsidR="00984769" w:rsidRDefault="0098476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úvazek</w:t>
            </w:r>
          </w:p>
        </w:tc>
      </w:tr>
      <w:tr w:rsidR="00984769" w:rsidTr="00E75AC1">
        <w:trPr>
          <w:cantSplit/>
          <w:trHeight w:val="512"/>
        </w:trPr>
        <w:tc>
          <w:tcPr>
            <w:tcW w:w="2902" w:type="dxa"/>
            <w:vAlign w:val="center"/>
          </w:tcPr>
          <w:p w:rsidR="00984769" w:rsidRDefault="00984769">
            <w:pPr>
              <w:spacing w:after="0"/>
              <w:ind w:left="13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sociální pracovník</w:t>
            </w:r>
          </w:p>
        </w:tc>
        <w:tc>
          <w:tcPr>
            <w:tcW w:w="2693" w:type="dxa"/>
            <w:vAlign w:val="center"/>
          </w:tcPr>
          <w:p w:rsidR="00984769" w:rsidRDefault="00984769" w:rsidP="00984769">
            <w:pPr>
              <w:tabs>
                <w:tab w:val="decimal" w:pos="120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984769" w:rsidTr="00E75AC1">
        <w:trPr>
          <w:cantSplit/>
          <w:trHeight w:val="471"/>
        </w:trPr>
        <w:tc>
          <w:tcPr>
            <w:tcW w:w="2902" w:type="dxa"/>
            <w:vAlign w:val="center"/>
          </w:tcPr>
          <w:p w:rsidR="00984769" w:rsidRDefault="00984769">
            <w:pPr>
              <w:spacing w:after="0"/>
              <w:ind w:left="13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pečovatelka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2693" w:type="dxa"/>
            <w:vAlign w:val="center"/>
          </w:tcPr>
          <w:p w:rsidR="00984769" w:rsidRDefault="00984769" w:rsidP="00984769">
            <w:pPr>
              <w:pStyle w:val="Normlnweb1"/>
              <w:tabs>
                <w:tab w:val="decimal" w:pos="1206"/>
              </w:tabs>
              <w:spacing w:before="0" w:after="0" w:line="276" w:lineRule="atLeast"/>
              <w:rPr>
                <w:szCs w:val="24"/>
              </w:rPr>
            </w:pPr>
            <w:r>
              <w:rPr>
                <w:szCs w:val="24"/>
              </w:rPr>
              <w:t>3,00</w:t>
            </w:r>
          </w:p>
        </w:tc>
      </w:tr>
      <w:tr w:rsidR="00984769" w:rsidTr="00E75AC1">
        <w:trPr>
          <w:cantSplit/>
          <w:trHeight w:val="498"/>
        </w:trPr>
        <w:tc>
          <w:tcPr>
            <w:tcW w:w="2902" w:type="dxa"/>
            <w:vAlign w:val="center"/>
          </w:tcPr>
          <w:p w:rsidR="00984769" w:rsidRDefault="00984769">
            <w:pPr>
              <w:pStyle w:val="Nadpis6"/>
              <w:jc w:val="left"/>
            </w:pPr>
            <w:r>
              <w:t>CELKEM</w:t>
            </w:r>
          </w:p>
        </w:tc>
        <w:tc>
          <w:tcPr>
            <w:tcW w:w="2693" w:type="dxa"/>
            <w:vAlign w:val="center"/>
          </w:tcPr>
          <w:p w:rsidR="00984769" w:rsidRDefault="00984769" w:rsidP="00984769">
            <w:pPr>
              <w:pStyle w:val="Normlnweb1"/>
              <w:tabs>
                <w:tab w:val="decimal" w:pos="1206"/>
              </w:tabs>
              <w:spacing w:before="0" w:after="0" w:line="276" w:lineRule="atLeas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3,25</w:t>
            </w:r>
          </w:p>
        </w:tc>
      </w:tr>
    </w:tbl>
    <w:p w:rsidR="00864CE6" w:rsidRDefault="00864CE6">
      <w:pPr>
        <w:pStyle w:val="Normlnweb1"/>
        <w:spacing w:before="0" w:after="200" w:line="276" w:lineRule="atLeast"/>
        <w:rPr>
          <w:szCs w:val="24"/>
        </w:rPr>
      </w:pPr>
    </w:p>
    <w:p w:rsidR="00864CE6" w:rsidRDefault="00864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Všichni pracovníci splňovali kvalifikaci, požadovanou pro své pracovní zařazení. Tito pracovníci se dále vzdělávali formou účasti na akreditovaných vzdělávacích akcích.</w:t>
      </w:r>
    </w:p>
    <w:p w:rsidR="00864CE6" w:rsidRDefault="00864CE6">
      <w:pPr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>Vzdělávání pracovníků:</w:t>
      </w:r>
    </w:p>
    <w:p w:rsidR="00864CE6" w:rsidRDefault="00864CE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Během roku 201</w:t>
      </w:r>
      <w:r w:rsidR="00B24CC6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 xml:space="preserve"> absolvovali pracovníci následující semináře a školení:</w:t>
      </w:r>
    </w:p>
    <w:p w:rsidR="00A6475A" w:rsidRDefault="00A6475A">
      <w:pPr>
        <w:rPr>
          <w:rFonts w:ascii="Times New Roman" w:hAnsi="Times New Roman"/>
          <w:sz w:val="24"/>
        </w:rPr>
      </w:pPr>
    </w:p>
    <w:tbl>
      <w:tblPr>
        <w:tblW w:w="8194" w:type="dxa"/>
        <w:tblInd w:w="468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29"/>
        <w:gridCol w:w="2665"/>
      </w:tblGrid>
      <w:tr w:rsidR="00864CE6" w:rsidTr="00E75AC1">
        <w:trPr>
          <w:trHeight w:val="31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64CE6" w:rsidRDefault="00864CE6">
            <w:pPr>
              <w:spacing w:after="0"/>
              <w:jc w:val="center"/>
              <w:rPr>
                <w:rFonts w:ascii="Times New Roman" w:eastAsia="Arial Unicode MS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Téma semináře či školení 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64CE6" w:rsidRDefault="00864CE6">
            <w:pPr>
              <w:spacing w:after="0"/>
              <w:jc w:val="center"/>
              <w:rPr>
                <w:rFonts w:ascii="Times New Roman" w:eastAsia="Arial Unicode MS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Počet školených pracovníků </w:t>
            </w:r>
          </w:p>
        </w:tc>
      </w:tr>
      <w:tr w:rsidR="00864CE6" w:rsidTr="00E75AC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64CE6" w:rsidRDefault="00B24CC6" w:rsidP="00B24CC6">
            <w:pPr>
              <w:spacing w:after="0"/>
              <w:rPr>
                <w:rFonts w:ascii="Times New Roman" w:eastAsia="Arial Unicode MS" w:hAnsi="Times New Roman"/>
                <w:sz w:val="24"/>
              </w:rPr>
            </w:pPr>
            <w:r>
              <w:rPr>
                <w:rFonts w:ascii="Times New Roman" w:eastAsia="Arial Unicode MS" w:hAnsi="Times New Roman"/>
                <w:sz w:val="24"/>
              </w:rPr>
              <w:t>Psychohygiena a syndrom vyhoření v pomáhajících prof.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64CE6" w:rsidRDefault="002F112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</w:rPr>
            </w:pPr>
            <w:r>
              <w:rPr>
                <w:rFonts w:ascii="Times New Roman" w:eastAsia="Arial Unicode MS" w:hAnsi="Times New Roman"/>
                <w:sz w:val="24"/>
              </w:rPr>
              <w:t>3</w:t>
            </w:r>
          </w:p>
        </w:tc>
      </w:tr>
      <w:tr w:rsidR="00864CE6" w:rsidTr="00E75AC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64CE6" w:rsidRDefault="00A6475A">
            <w:pPr>
              <w:spacing w:after="0"/>
              <w:rPr>
                <w:rFonts w:ascii="Times New Roman" w:eastAsia="Arial Unicode MS" w:hAnsi="Times New Roman"/>
                <w:sz w:val="24"/>
              </w:rPr>
            </w:pPr>
            <w:r>
              <w:rPr>
                <w:rFonts w:ascii="Times New Roman" w:eastAsia="Arial Unicode MS" w:hAnsi="Times New Roman"/>
                <w:sz w:val="24"/>
              </w:rPr>
              <w:t>První pomoc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F1126" w:rsidRDefault="002F1126" w:rsidP="002F112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</w:rPr>
            </w:pPr>
            <w:r>
              <w:rPr>
                <w:rFonts w:ascii="Times New Roman" w:eastAsia="Arial Unicode MS" w:hAnsi="Times New Roman"/>
                <w:sz w:val="24"/>
              </w:rPr>
              <w:t>3</w:t>
            </w:r>
          </w:p>
        </w:tc>
      </w:tr>
      <w:tr w:rsidR="00864CE6" w:rsidTr="00E75AC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64CE6" w:rsidRDefault="00A6475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Školení zaměstnanců z PO a BOZP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64CE6" w:rsidRDefault="002F1126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</w:rPr>
            </w:pPr>
            <w:r>
              <w:rPr>
                <w:rFonts w:ascii="Times New Roman" w:eastAsia="Arial Unicode MS" w:hAnsi="Times New Roman"/>
                <w:sz w:val="24"/>
              </w:rPr>
              <w:t>3</w:t>
            </w:r>
          </w:p>
        </w:tc>
      </w:tr>
      <w:tr w:rsidR="00864CE6" w:rsidTr="00E75AC1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64CE6" w:rsidRDefault="00A6475A" w:rsidP="00A6475A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Domy s pečovatelskou službou - přežitek nebo budoucnost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64CE6" w:rsidRDefault="00A6475A">
            <w:pPr>
              <w:spacing w:after="0"/>
              <w:jc w:val="center"/>
              <w:rPr>
                <w:rFonts w:ascii="Times New Roman" w:eastAsia="Arial Unicode MS" w:hAnsi="Times New Roman"/>
                <w:sz w:val="24"/>
              </w:rPr>
            </w:pPr>
            <w:r>
              <w:rPr>
                <w:rFonts w:ascii="Times New Roman" w:eastAsia="Arial Unicode MS" w:hAnsi="Times New Roman"/>
                <w:sz w:val="24"/>
              </w:rPr>
              <w:t>1</w:t>
            </w:r>
          </w:p>
        </w:tc>
      </w:tr>
    </w:tbl>
    <w:p w:rsidR="00864CE6" w:rsidRDefault="00864CE6">
      <w:pPr>
        <w:outlineLvl w:val="0"/>
        <w:rPr>
          <w:rFonts w:ascii="Times New Roman" w:hAnsi="Times New Roman"/>
          <w:b/>
          <w:sz w:val="24"/>
          <w:u w:val="single"/>
        </w:rPr>
      </w:pPr>
      <w:r>
        <w:rPr>
          <w:rFonts w:ascii="Symbol" w:hAnsi="Symbol"/>
          <w:caps/>
          <w:color w:val="000000"/>
        </w:rPr>
        <w:lastRenderedPageBreak/>
        <w:t></w:t>
      </w:r>
      <w:r>
        <w:rPr>
          <w:rFonts w:ascii="Symbol" w:hAnsi="Symbol"/>
          <w:caps/>
          <w:color w:val="000000"/>
        </w:rPr>
        <w:tab/>
      </w:r>
      <w:r>
        <w:rPr>
          <w:rFonts w:ascii="Times New Roman" w:hAnsi="Times New Roman"/>
          <w:b/>
          <w:sz w:val="24"/>
          <w:szCs w:val="32"/>
        </w:rPr>
        <w:t>HOSPODAŘENÍ</w:t>
      </w:r>
    </w:p>
    <w:p w:rsidR="00864CE6" w:rsidRDefault="00B24CC6">
      <w:pPr>
        <w:pStyle w:val="Nadpis2"/>
      </w:pPr>
      <w:r>
        <w:t>Výnosy</w:t>
      </w:r>
      <w:r w:rsidR="00864CE6">
        <w:t xml:space="preserve"> </w:t>
      </w:r>
    </w:p>
    <w:p w:rsidR="00864CE6" w:rsidRDefault="00864CE6">
      <w:pPr>
        <w:pStyle w:val="Zkladntext2"/>
      </w:pPr>
    </w:p>
    <w:tbl>
      <w:tblPr>
        <w:tblW w:w="8249" w:type="dxa"/>
        <w:tblInd w:w="46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556"/>
        <w:gridCol w:w="2693"/>
      </w:tblGrid>
      <w:tr w:rsidR="00864CE6" w:rsidTr="00E75AC1">
        <w:trPr>
          <w:trHeight w:val="270"/>
        </w:trPr>
        <w:tc>
          <w:tcPr>
            <w:tcW w:w="55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864CE6" w:rsidRDefault="00B24CC6" w:rsidP="00B24CC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výnosy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864CE6" w:rsidRDefault="00864CE6">
            <w:pPr>
              <w:pStyle w:val="Nadpis4"/>
              <w:spacing w:line="276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Kč</w:t>
            </w:r>
          </w:p>
        </w:tc>
      </w:tr>
      <w:tr w:rsidR="00864CE6" w:rsidTr="00E75AC1">
        <w:trPr>
          <w:trHeight w:val="270"/>
        </w:trPr>
        <w:tc>
          <w:tcPr>
            <w:tcW w:w="55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864CE6" w:rsidRDefault="00864CE6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dotace MPSV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864CE6" w:rsidRDefault="002F1126" w:rsidP="00E75AC1">
            <w:pPr>
              <w:pStyle w:val="Normlnweb1"/>
              <w:tabs>
                <w:tab w:val="decimal" w:pos="1773"/>
              </w:tabs>
              <w:spacing w:before="0" w:after="0" w:line="276" w:lineRule="atLeast"/>
            </w:pPr>
            <w:r>
              <w:t>2</w:t>
            </w:r>
            <w:r w:rsidR="00183E64">
              <w:t>7</w:t>
            </w:r>
            <w:r>
              <w:t>5</w:t>
            </w:r>
            <w:r w:rsidR="00364BEB">
              <w:t> </w:t>
            </w:r>
            <w:r>
              <w:t>000</w:t>
            </w:r>
            <w:r w:rsidR="00364BEB">
              <w:t>,</w:t>
            </w:r>
            <w:r w:rsidR="00182625">
              <w:t>00</w:t>
            </w:r>
          </w:p>
        </w:tc>
      </w:tr>
      <w:tr w:rsidR="00864CE6" w:rsidTr="00E75AC1">
        <w:trPr>
          <w:trHeight w:val="270"/>
        </w:trPr>
        <w:tc>
          <w:tcPr>
            <w:tcW w:w="55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864CE6" w:rsidRDefault="00864CE6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příspěvek  zřizovatele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F1126" w:rsidRDefault="00183E64" w:rsidP="00E75AC1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525</w:t>
            </w:r>
            <w:r w:rsidR="00364BEB">
              <w:rPr>
                <w:rFonts w:ascii="Times New Roman" w:hAnsi="Times New Roman"/>
                <w:sz w:val="24"/>
              </w:rPr>
              <w:t> </w:t>
            </w:r>
            <w:r w:rsidR="002F1126">
              <w:rPr>
                <w:rFonts w:ascii="Times New Roman" w:hAnsi="Times New Roman"/>
                <w:sz w:val="24"/>
              </w:rPr>
              <w:t>000</w:t>
            </w:r>
            <w:r w:rsidR="00364BEB">
              <w:rPr>
                <w:rFonts w:ascii="Times New Roman" w:hAnsi="Times New Roman"/>
                <w:sz w:val="24"/>
              </w:rPr>
              <w:t>,</w:t>
            </w:r>
            <w:r w:rsidR="00182625">
              <w:rPr>
                <w:rFonts w:ascii="Times New Roman" w:hAnsi="Times New Roman"/>
                <w:sz w:val="24"/>
              </w:rPr>
              <w:t>00</w:t>
            </w:r>
          </w:p>
        </w:tc>
      </w:tr>
      <w:tr w:rsidR="00864CE6" w:rsidTr="00E75AC1">
        <w:trPr>
          <w:trHeight w:val="270"/>
        </w:trPr>
        <w:tc>
          <w:tcPr>
            <w:tcW w:w="55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864CE6" w:rsidRDefault="00864CE6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příjmy od klientů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864CE6" w:rsidRDefault="002F1126" w:rsidP="00E75AC1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183E64">
              <w:rPr>
                <w:rFonts w:ascii="Times New Roman" w:hAnsi="Times New Roman"/>
                <w:sz w:val="24"/>
              </w:rPr>
              <w:t>72</w:t>
            </w:r>
            <w:r w:rsidR="00364BEB">
              <w:rPr>
                <w:rFonts w:ascii="Times New Roman" w:hAnsi="Times New Roman"/>
                <w:sz w:val="24"/>
              </w:rPr>
              <w:t> </w:t>
            </w:r>
            <w:r w:rsidR="00183E64">
              <w:rPr>
                <w:rFonts w:ascii="Times New Roman" w:hAnsi="Times New Roman"/>
                <w:sz w:val="24"/>
              </w:rPr>
              <w:t>88</w:t>
            </w:r>
            <w:r w:rsidR="00182625">
              <w:rPr>
                <w:rFonts w:ascii="Times New Roman" w:hAnsi="Times New Roman"/>
                <w:sz w:val="24"/>
              </w:rPr>
              <w:t>1</w:t>
            </w:r>
            <w:r w:rsidR="00364BEB">
              <w:rPr>
                <w:rFonts w:ascii="Times New Roman" w:hAnsi="Times New Roman"/>
                <w:sz w:val="24"/>
              </w:rPr>
              <w:t>,</w:t>
            </w:r>
            <w:r w:rsidR="00182625">
              <w:rPr>
                <w:rFonts w:ascii="Times New Roman" w:hAnsi="Times New Roman"/>
                <w:sz w:val="24"/>
              </w:rPr>
              <w:t>77</w:t>
            </w:r>
          </w:p>
        </w:tc>
      </w:tr>
      <w:tr w:rsidR="00864CE6" w:rsidTr="00E75AC1">
        <w:trPr>
          <w:trHeight w:val="270"/>
        </w:trPr>
        <w:tc>
          <w:tcPr>
            <w:tcW w:w="55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864CE6" w:rsidRDefault="00864CE6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Ostatní včetně darů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864CE6" w:rsidRDefault="00CC58FB" w:rsidP="00E75AC1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183E64">
              <w:rPr>
                <w:rFonts w:ascii="Times New Roman" w:hAnsi="Times New Roman"/>
                <w:sz w:val="24"/>
              </w:rPr>
              <w:t xml:space="preserve"> 9</w:t>
            </w:r>
            <w:r>
              <w:rPr>
                <w:rFonts w:ascii="Times New Roman" w:hAnsi="Times New Roman"/>
                <w:sz w:val="24"/>
              </w:rPr>
              <w:t>21</w:t>
            </w:r>
            <w:r w:rsidR="00183E64">
              <w:rPr>
                <w:rFonts w:ascii="Times New Roman" w:hAnsi="Times New Roman"/>
                <w:sz w:val="24"/>
              </w:rPr>
              <w:t>,</w:t>
            </w:r>
            <w:r w:rsidR="00182625">
              <w:rPr>
                <w:rFonts w:ascii="Times New Roman" w:hAnsi="Times New Roman"/>
                <w:sz w:val="24"/>
              </w:rPr>
              <w:t>48</w:t>
            </w:r>
          </w:p>
        </w:tc>
      </w:tr>
      <w:tr w:rsidR="00864CE6" w:rsidTr="00E75AC1">
        <w:trPr>
          <w:trHeight w:val="270"/>
        </w:trPr>
        <w:tc>
          <w:tcPr>
            <w:tcW w:w="55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864CE6" w:rsidRDefault="00864CE6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Celkem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864CE6" w:rsidRDefault="00183E64" w:rsidP="00E75AC1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974</w:t>
            </w:r>
            <w:r w:rsidR="00364BEB">
              <w:rPr>
                <w:rFonts w:ascii="Times New Roman" w:hAnsi="Times New Roman"/>
                <w:b/>
                <w:sz w:val="24"/>
              </w:rPr>
              <w:t> </w:t>
            </w:r>
            <w:r w:rsidR="00CC58FB">
              <w:rPr>
                <w:rFonts w:ascii="Times New Roman" w:hAnsi="Times New Roman"/>
                <w:b/>
                <w:sz w:val="24"/>
              </w:rPr>
              <w:t>803</w:t>
            </w:r>
            <w:r w:rsidR="00364BEB">
              <w:rPr>
                <w:rFonts w:ascii="Times New Roman" w:hAnsi="Times New Roman"/>
                <w:b/>
                <w:sz w:val="24"/>
              </w:rPr>
              <w:t>,</w:t>
            </w:r>
            <w:r w:rsidR="00182625">
              <w:rPr>
                <w:rFonts w:ascii="Times New Roman" w:hAnsi="Times New Roman"/>
                <w:b/>
                <w:sz w:val="24"/>
              </w:rPr>
              <w:t>25</w:t>
            </w:r>
          </w:p>
        </w:tc>
      </w:tr>
    </w:tbl>
    <w:p w:rsidR="00864CE6" w:rsidRDefault="00864CE6">
      <w:pPr>
        <w:pStyle w:val="Nadpis2"/>
      </w:pPr>
    </w:p>
    <w:p w:rsidR="00864CE6" w:rsidRDefault="00B24CC6">
      <w:pPr>
        <w:pStyle w:val="Nadpis2"/>
      </w:pPr>
      <w:r>
        <w:t>Náklady</w:t>
      </w:r>
      <w:r w:rsidR="00864CE6">
        <w:t xml:space="preserve"> </w:t>
      </w:r>
    </w:p>
    <w:tbl>
      <w:tblPr>
        <w:tblW w:w="8249" w:type="dxa"/>
        <w:tblInd w:w="468" w:type="dxa"/>
        <w:tblCellMar>
          <w:left w:w="70" w:type="dxa"/>
          <w:right w:w="70" w:type="dxa"/>
        </w:tblCellMar>
        <w:tblLook w:val="0000"/>
      </w:tblPr>
      <w:tblGrid>
        <w:gridCol w:w="5556"/>
        <w:gridCol w:w="2693"/>
      </w:tblGrid>
      <w:tr w:rsidR="00864CE6" w:rsidTr="00E75AC1">
        <w:trPr>
          <w:trHeight w:val="255"/>
        </w:trPr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E6" w:rsidRDefault="00B24CC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náklady</w:t>
            </w:r>
            <w:r w:rsidR="00864CE6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r w:rsidR="00864CE6">
              <w:rPr>
                <w:rFonts w:ascii="Times New Roman" w:hAnsi="Times New Roman"/>
                <w:sz w:val="24"/>
              </w:rPr>
              <w:t>(účet)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E6" w:rsidRDefault="00864CE6">
            <w:pPr>
              <w:pStyle w:val="Nadpis4"/>
              <w:spacing w:line="276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Kč</w:t>
            </w:r>
          </w:p>
        </w:tc>
      </w:tr>
      <w:tr w:rsidR="00864CE6" w:rsidTr="00E75AC1">
        <w:trPr>
          <w:trHeight w:val="255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E6" w:rsidRDefault="00864CE6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Spotřeba materiálu (501)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E6" w:rsidRDefault="002F1126" w:rsidP="00E75AC1">
            <w:pPr>
              <w:pStyle w:val="Normlnweb1"/>
              <w:tabs>
                <w:tab w:val="decimal" w:pos="1773"/>
              </w:tabs>
              <w:spacing w:before="0" w:after="0" w:line="276" w:lineRule="atLeast"/>
            </w:pPr>
            <w:r>
              <w:t>2</w:t>
            </w:r>
            <w:r w:rsidR="00CC58FB">
              <w:t>6</w:t>
            </w:r>
            <w:r w:rsidR="00182625">
              <w:t> </w:t>
            </w:r>
            <w:r w:rsidR="00CC58FB">
              <w:t>165</w:t>
            </w:r>
            <w:r w:rsidR="00182625">
              <w:t>,34</w:t>
            </w:r>
          </w:p>
        </w:tc>
      </w:tr>
      <w:tr w:rsidR="00864CE6" w:rsidTr="00E75AC1">
        <w:trPr>
          <w:trHeight w:val="255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E6" w:rsidRDefault="00864CE6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Spotřeba energií (502)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E6" w:rsidRDefault="00CC58FB" w:rsidP="00E75AC1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="00182625">
              <w:rPr>
                <w:rFonts w:ascii="Times New Roman" w:hAnsi="Times New Roman"/>
                <w:sz w:val="24"/>
              </w:rPr>
              <w:t> </w:t>
            </w:r>
            <w:r>
              <w:rPr>
                <w:rFonts w:ascii="Times New Roman" w:hAnsi="Times New Roman"/>
                <w:sz w:val="24"/>
              </w:rPr>
              <w:t>69</w:t>
            </w:r>
            <w:r w:rsidR="00182625">
              <w:rPr>
                <w:rFonts w:ascii="Times New Roman" w:hAnsi="Times New Roman"/>
                <w:sz w:val="24"/>
              </w:rPr>
              <w:t>1,98</w:t>
            </w:r>
          </w:p>
        </w:tc>
      </w:tr>
      <w:tr w:rsidR="00864CE6" w:rsidTr="00E75AC1">
        <w:trPr>
          <w:trHeight w:val="255"/>
        </w:trPr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E6" w:rsidRDefault="00864CE6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Opravy a údržba (511)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E6" w:rsidRDefault="002F1126" w:rsidP="00E75AC1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 w:rsidR="00182625">
              <w:rPr>
                <w:rFonts w:ascii="Times New Roman" w:hAnsi="Times New Roman"/>
                <w:sz w:val="24"/>
              </w:rPr>
              <w:t> </w:t>
            </w:r>
            <w:r w:rsidR="00CC58FB">
              <w:rPr>
                <w:rFonts w:ascii="Times New Roman" w:hAnsi="Times New Roman"/>
                <w:sz w:val="24"/>
              </w:rPr>
              <w:t>1</w:t>
            </w:r>
            <w:r w:rsidR="00182625">
              <w:rPr>
                <w:rFonts w:ascii="Times New Roman" w:hAnsi="Times New Roman"/>
                <w:sz w:val="24"/>
              </w:rPr>
              <w:t>09,71</w:t>
            </w:r>
          </w:p>
        </w:tc>
      </w:tr>
      <w:tr w:rsidR="00864CE6" w:rsidTr="00E75AC1">
        <w:trPr>
          <w:trHeight w:val="255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E6" w:rsidRDefault="00864CE6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Cestovné (512)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E6" w:rsidRDefault="00CC58FB" w:rsidP="00E75AC1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</w:t>
            </w:r>
            <w:r w:rsidR="00182625">
              <w:rPr>
                <w:rFonts w:ascii="Times New Roman" w:hAnsi="Times New Roman"/>
                <w:sz w:val="24"/>
              </w:rPr>
              <w:t>8,57</w:t>
            </w:r>
          </w:p>
        </w:tc>
      </w:tr>
      <w:tr w:rsidR="00864CE6" w:rsidTr="00E75AC1">
        <w:trPr>
          <w:trHeight w:val="255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E6" w:rsidRDefault="00864CE6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Ostatní služby (518)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E6" w:rsidRDefault="002F1126" w:rsidP="00E75AC1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 w:rsidR="00CC58FB">
              <w:rPr>
                <w:rFonts w:ascii="Times New Roman" w:hAnsi="Times New Roman"/>
                <w:sz w:val="24"/>
              </w:rPr>
              <w:t>6</w:t>
            </w:r>
            <w:r w:rsidR="00182625">
              <w:rPr>
                <w:rFonts w:ascii="Times New Roman" w:hAnsi="Times New Roman"/>
                <w:sz w:val="24"/>
              </w:rPr>
              <w:t> </w:t>
            </w:r>
            <w:r w:rsidR="00CC58FB">
              <w:rPr>
                <w:rFonts w:ascii="Times New Roman" w:hAnsi="Times New Roman"/>
                <w:sz w:val="24"/>
              </w:rPr>
              <w:t>80</w:t>
            </w:r>
            <w:r w:rsidR="00182625">
              <w:rPr>
                <w:rFonts w:ascii="Times New Roman" w:hAnsi="Times New Roman"/>
                <w:sz w:val="24"/>
              </w:rPr>
              <w:t>0,91</w:t>
            </w:r>
          </w:p>
        </w:tc>
      </w:tr>
      <w:tr w:rsidR="00864CE6" w:rsidTr="00E75AC1">
        <w:trPr>
          <w:trHeight w:val="255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E6" w:rsidRDefault="00864CE6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Mzdové náklady včetně OON (521)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E6" w:rsidRDefault="00CC58FB" w:rsidP="00E75AC1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634</w:t>
            </w:r>
            <w:r w:rsidR="00182625">
              <w:rPr>
                <w:rFonts w:ascii="Times New Roman" w:hAnsi="Times New Roman"/>
                <w:sz w:val="24"/>
              </w:rPr>
              <w:t> </w:t>
            </w:r>
            <w:r>
              <w:rPr>
                <w:rFonts w:ascii="Times New Roman" w:hAnsi="Times New Roman"/>
                <w:sz w:val="24"/>
              </w:rPr>
              <w:t>936</w:t>
            </w:r>
            <w:r w:rsidR="00182625">
              <w:rPr>
                <w:rFonts w:ascii="Times New Roman" w:hAnsi="Times New Roman"/>
                <w:sz w:val="24"/>
              </w:rPr>
              <w:t>,02</w:t>
            </w:r>
          </w:p>
        </w:tc>
      </w:tr>
      <w:tr w:rsidR="00864CE6" w:rsidTr="00E75AC1">
        <w:trPr>
          <w:trHeight w:val="255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E6" w:rsidRDefault="00864CE6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Zákonné soc. pojištění (524)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E6" w:rsidRDefault="002F1126" w:rsidP="00E75AC1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  <w:r w:rsidR="00CC58FB">
              <w:rPr>
                <w:rFonts w:ascii="Times New Roman" w:hAnsi="Times New Roman"/>
                <w:sz w:val="24"/>
              </w:rPr>
              <w:t>2</w:t>
            </w:r>
            <w:r w:rsidR="00182625">
              <w:rPr>
                <w:rFonts w:ascii="Times New Roman" w:hAnsi="Times New Roman"/>
                <w:sz w:val="24"/>
              </w:rPr>
              <w:t> </w:t>
            </w:r>
            <w:r>
              <w:rPr>
                <w:rFonts w:ascii="Times New Roman" w:hAnsi="Times New Roman"/>
                <w:sz w:val="24"/>
              </w:rPr>
              <w:t>6</w:t>
            </w:r>
            <w:r w:rsidR="00CC58FB">
              <w:rPr>
                <w:rFonts w:ascii="Times New Roman" w:hAnsi="Times New Roman"/>
                <w:sz w:val="24"/>
              </w:rPr>
              <w:t>91</w:t>
            </w:r>
            <w:r w:rsidR="00182625">
              <w:rPr>
                <w:rFonts w:ascii="Times New Roman" w:hAnsi="Times New Roman"/>
                <w:sz w:val="24"/>
              </w:rPr>
              <w:t>,57</w:t>
            </w:r>
          </w:p>
        </w:tc>
      </w:tr>
      <w:tr w:rsidR="00864CE6" w:rsidTr="00E75AC1">
        <w:trPr>
          <w:trHeight w:val="255"/>
        </w:trPr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E6" w:rsidRDefault="00864CE6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Zákonné soc. náklady (527)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E6" w:rsidRDefault="00CC58FB" w:rsidP="00E75AC1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  <w:r w:rsidR="00182625">
              <w:rPr>
                <w:rFonts w:ascii="Times New Roman" w:hAnsi="Times New Roman"/>
                <w:sz w:val="24"/>
              </w:rPr>
              <w:t> </w:t>
            </w:r>
            <w:r>
              <w:rPr>
                <w:rFonts w:ascii="Times New Roman" w:hAnsi="Times New Roman"/>
                <w:sz w:val="24"/>
              </w:rPr>
              <w:t>33</w:t>
            </w:r>
            <w:r w:rsidR="00182625">
              <w:rPr>
                <w:rFonts w:ascii="Times New Roman" w:hAnsi="Times New Roman"/>
                <w:sz w:val="24"/>
              </w:rPr>
              <w:t>6,88</w:t>
            </w:r>
          </w:p>
        </w:tc>
      </w:tr>
      <w:tr w:rsidR="00864CE6" w:rsidTr="00E75AC1">
        <w:trPr>
          <w:trHeight w:val="255"/>
        </w:trPr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E6" w:rsidRDefault="00864CE6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Ostatní daně a poplatky (528, 531)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E6" w:rsidRDefault="00364BEB" w:rsidP="00E75AC1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 w:rsidR="00182625">
              <w:rPr>
                <w:rFonts w:ascii="Times New Roman" w:hAnsi="Times New Roman"/>
                <w:sz w:val="24"/>
              </w:rPr>
              <w:t>3,99</w:t>
            </w:r>
          </w:p>
        </w:tc>
      </w:tr>
      <w:tr w:rsidR="00864CE6" w:rsidTr="00E75AC1">
        <w:trPr>
          <w:trHeight w:val="255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E6" w:rsidRDefault="00864CE6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Ostatní pokuty a penále (542)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E6" w:rsidRDefault="002F1126" w:rsidP="00E75AC1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  <w:r w:rsidR="00182625">
              <w:rPr>
                <w:rFonts w:ascii="Times New Roman" w:hAnsi="Times New Roman"/>
                <w:sz w:val="24"/>
              </w:rPr>
              <w:t>,00</w:t>
            </w:r>
          </w:p>
        </w:tc>
      </w:tr>
      <w:tr w:rsidR="00864CE6" w:rsidTr="00E75AC1">
        <w:trPr>
          <w:trHeight w:val="255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E6" w:rsidRDefault="00864CE6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Jiné ostatní náklady (549)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E6" w:rsidRDefault="00CC58FB" w:rsidP="00E75AC1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  <w:r w:rsidR="00182625">
              <w:rPr>
                <w:rFonts w:ascii="Times New Roman" w:hAnsi="Times New Roman"/>
                <w:sz w:val="24"/>
              </w:rPr>
              <w:t> </w:t>
            </w:r>
            <w:r>
              <w:rPr>
                <w:rFonts w:ascii="Times New Roman" w:hAnsi="Times New Roman"/>
                <w:sz w:val="24"/>
              </w:rPr>
              <w:t>39</w:t>
            </w:r>
            <w:r w:rsidR="00182625">
              <w:rPr>
                <w:rFonts w:ascii="Times New Roman" w:hAnsi="Times New Roman"/>
                <w:sz w:val="24"/>
              </w:rPr>
              <w:t>6,59</w:t>
            </w:r>
          </w:p>
        </w:tc>
      </w:tr>
      <w:tr w:rsidR="00864CE6" w:rsidTr="00E75AC1">
        <w:trPr>
          <w:trHeight w:val="255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E6" w:rsidRDefault="00864CE6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Odpisy (551)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E6" w:rsidRDefault="00CC58FB" w:rsidP="00E75AC1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  <w:r w:rsidR="00182625">
              <w:rPr>
                <w:rFonts w:ascii="Times New Roman" w:hAnsi="Times New Roman"/>
                <w:sz w:val="24"/>
              </w:rPr>
              <w:t>69,52</w:t>
            </w:r>
          </w:p>
        </w:tc>
      </w:tr>
      <w:tr w:rsidR="00864CE6" w:rsidTr="00E75AC1">
        <w:trPr>
          <w:trHeight w:val="255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E6" w:rsidRDefault="00864CE6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Ostatní finanční náklady (569)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E6" w:rsidRDefault="00CC58FB" w:rsidP="00E75AC1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524</w:t>
            </w:r>
            <w:r w:rsidR="00182625">
              <w:rPr>
                <w:rFonts w:ascii="Times New Roman" w:hAnsi="Times New Roman"/>
                <w:sz w:val="24"/>
              </w:rPr>
              <w:t>,48</w:t>
            </w:r>
          </w:p>
        </w:tc>
      </w:tr>
      <w:tr w:rsidR="00864CE6" w:rsidTr="00E75AC1">
        <w:trPr>
          <w:trHeight w:val="255"/>
        </w:trPr>
        <w:tc>
          <w:tcPr>
            <w:tcW w:w="5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E6" w:rsidRDefault="00864CE6">
            <w:pPr>
              <w:pStyle w:val="Nadpis2"/>
              <w:spacing w:after="0"/>
            </w:pPr>
            <w:r>
              <w:t>Celkem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4CE6" w:rsidRDefault="00CC58FB" w:rsidP="00E75AC1">
            <w:pPr>
              <w:tabs>
                <w:tab w:val="decimal" w:pos="1773"/>
              </w:tabs>
              <w:spacing w:after="0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9</w:t>
            </w:r>
            <w:r w:rsidR="002F1126">
              <w:rPr>
                <w:rFonts w:ascii="Times New Roman" w:hAnsi="Times New Roman"/>
                <w:b/>
                <w:bCs/>
                <w:sz w:val="24"/>
              </w:rPr>
              <w:t>8</w:t>
            </w:r>
            <w:r>
              <w:rPr>
                <w:rFonts w:ascii="Times New Roman" w:hAnsi="Times New Roman"/>
                <w:b/>
                <w:bCs/>
                <w:sz w:val="24"/>
              </w:rPr>
              <w:t>3</w:t>
            </w:r>
            <w:r w:rsidR="00182625">
              <w:rPr>
                <w:rFonts w:ascii="Times New Roman" w:hAnsi="Times New Roman"/>
                <w:b/>
                <w:bCs/>
                <w:sz w:val="24"/>
              </w:rPr>
              <w:t> </w:t>
            </w:r>
            <w:r w:rsidR="002F1126">
              <w:rPr>
                <w:rFonts w:ascii="Times New Roman" w:hAnsi="Times New Roman"/>
                <w:b/>
                <w:bCs/>
                <w:sz w:val="24"/>
              </w:rPr>
              <w:t>7</w:t>
            </w:r>
            <w:r>
              <w:rPr>
                <w:rFonts w:ascii="Times New Roman" w:hAnsi="Times New Roman"/>
                <w:b/>
                <w:bCs/>
                <w:sz w:val="24"/>
              </w:rPr>
              <w:t>4</w:t>
            </w:r>
            <w:r w:rsidR="00182625">
              <w:rPr>
                <w:rFonts w:ascii="Times New Roman" w:hAnsi="Times New Roman"/>
                <w:b/>
                <w:bCs/>
                <w:sz w:val="24"/>
              </w:rPr>
              <w:t>5,56</w:t>
            </w:r>
          </w:p>
        </w:tc>
      </w:tr>
    </w:tbl>
    <w:p w:rsidR="00864CE6" w:rsidRDefault="00864CE6">
      <w:pPr>
        <w:rPr>
          <w:rFonts w:ascii="Times New Roman" w:hAnsi="Times New Roman"/>
          <w:sz w:val="24"/>
          <w:szCs w:val="24"/>
        </w:rPr>
      </w:pPr>
    </w:p>
    <w:p w:rsidR="00864CE6" w:rsidRDefault="00864CE6">
      <w:pPr>
        <w:rPr>
          <w:rFonts w:ascii="Times New Roman" w:hAnsi="Times New Roman"/>
          <w:sz w:val="24"/>
          <w:szCs w:val="24"/>
        </w:rPr>
      </w:pPr>
    </w:p>
    <w:p w:rsidR="00864CE6" w:rsidRDefault="00864CE6">
      <w:pPr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>Informace o event. čerpání finanční podpory z prostředků grantů:</w:t>
      </w:r>
    </w:p>
    <w:p w:rsidR="00864CE6" w:rsidRDefault="00864CE6">
      <w:pPr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Finanční prostředky nebyly čerpány.</w:t>
      </w:r>
    </w:p>
    <w:p w:rsidR="00864CE6" w:rsidRDefault="00864CE6">
      <w:pPr>
        <w:rPr>
          <w:rFonts w:ascii="Times New Roman" w:hAnsi="Times New Roman"/>
          <w:sz w:val="24"/>
          <w:szCs w:val="24"/>
        </w:rPr>
      </w:pPr>
    </w:p>
    <w:p w:rsidR="00864CE6" w:rsidRDefault="00864CE6">
      <w:pPr>
        <w:rPr>
          <w:rFonts w:ascii="Times New Roman" w:hAnsi="Times New Roman"/>
          <w:sz w:val="24"/>
          <w:szCs w:val="24"/>
        </w:rPr>
      </w:pPr>
    </w:p>
    <w:p w:rsidR="00864CE6" w:rsidRDefault="00864CE6">
      <w:pPr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V Lanškrouně dne  </w:t>
      </w:r>
      <w:r w:rsidR="00CC58FB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>3. 3. 201</w:t>
      </w:r>
      <w:r w:rsidR="00CC58FB">
        <w:rPr>
          <w:rFonts w:ascii="Times New Roman" w:hAnsi="Times New Roman"/>
          <w:sz w:val="24"/>
        </w:rPr>
        <w:t>3</w:t>
      </w:r>
    </w:p>
    <w:p w:rsidR="00864CE6" w:rsidRDefault="00864CE6">
      <w:pPr>
        <w:pStyle w:val="Normlnweb1"/>
        <w:spacing w:before="0" w:after="0" w:line="276" w:lineRule="atLeast"/>
        <w:outlineLvl w:val="0"/>
      </w:pPr>
    </w:p>
    <w:p w:rsidR="00864CE6" w:rsidRDefault="00864CE6">
      <w:pPr>
        <w:pStyle w:val="Normlnweb1"/>
        <w:spacing w:before="0" w:after="0" w:line="276" w:lineRule="atLeast"/>
        <w:outlineLvl w:val="0"/>
      </w:pPr>
    </w:p>
    <w:p w:rsidR="00864CE6" w:rsidRDefault="00864CE6">
      <w:pPr>
        <w:pStyle w:val="Normlnweb1"/>
        <w:spacing w:before="0" w:after="0" w:line="276" w:lineRule="atLeast"/>
        <w:outlineLvl w:val="0"/>
      </w:pPr>
    </w:p>
    <w:p w:rsidR="00864CE6" w:rsidRDefault="00864CE6">
      <w:pPr>
        <w:pStyle w:val="Normlnweb1"/>
        <w:spacing w:before="0" w:after="200" w:line="276" w:lineRule="atLeast"/>
        <w:rPr>
          <w:szCs w:val="24"/>
        </w:rPr>
      </w:pPr>
      <w:r>
        <w:t>Vypracovali:  Ing. Milan Minář, ředitel Sociálních služeb Lanškroun a kolektiv pracovníků</w:t>
      </w:r>
    </w:p>
    <w:sectPr w:rsidR="00864CE6" w:rsidSect="005D0397">
      <w:type w:val="continuous"/>
      <w:pgSz w:w="11906" w:h="16838"/>
      <w:pgMar w:top="851" w:right="991" w:bottom="993" w:left="993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576F" w:rsidRDefault="006A576F">
      <w:pPr>
        <w:spacing w:after="0" w:line="240" w:lineRule="auto"/>
      </w:pPr>
      <w:r>
        <w:separator/>
      </w:r>
    </w:p>
  </w:endnote>
  <w:endnote w:type="continuationSeparator" w:id="1">
    <w:p w:rsidR="006A576F" w:rsidRDefault="006A5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CE6" w:rsidRDefault="006D26E3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864CE6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864CE6" w:rsidRDefault="00864CE6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CE6" w:rsidRDefault="006D26E3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864CE6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F17778">
      <w:rPr>
        <w:rStyle w:val="slostrnky"/>
        <w:noProof/>
      </w:rPr>
      <w:t>7</w:t>
    </w:r>
    <w:r>
      <w:rPr>
        <w:rStyle w:val="slostrnky"/>
      </w:rPr>
      <w:fldChar w:fldCharType="end"/>
    </w:r>
  </w:p>
  <w:p w:rsidR="00864CE6" w:rsidRDefault="00864CE6">
    <w:pPr>
      <w:pStyle w:val="Zpat"/>
      <w:jc w:val="center"/>
      <w:rPr>
        <w:rFonts w:ascii="Times New Roman" w:hAnsi="Times New Roman"/>
      </w:rPr>
    </w:pPr>
  </w:p>
  <w:p w:rsidR="00864CE6" w:rsidRDefault="00864CE6">
    <w:pPr>
      <w:pStyle w:val="Zpat"/>
      <w:rPr>
        <w:rFonts w:ascii="Times New Roman" w:hAnsi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576F" w:rsidRDefault="006A576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footnote>
  <w:footnote w:type="continuationSeparator" w:id="1">
    <w:p w:rsidR="006A576F" w:rsidRDefault="006A576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205D1"/>
    <w:multiLevelType w:val="multilevel"/>
    <w:tmpl w:val="9EEC3BFA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6DA15C4"/>
    <w:multiLevelType w:val="hybridMultilevel"/>
    <w:tmpl w:val="03E4C2DC"/>
    <w:lvl w:ilvl="0" w:tplc="09F67B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39065E"/>
    <w:multiLevelType w:val="hybridMultilevel"/>
    <w:tmpl w:val="602250A4"/>
    <w:lvl w:ilvl="0" w:tplc="166A6880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0D801840"/>
    <w:multiLevelType w:val="hybridMultilevel"/>
    <w:tmpl w:val="2AC898A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9A4470"/>
    <w:multiLevelType w:val="hybridMultilevel"/>
    <w:tmpl w:val="6E10D62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2E79C8"/>
    <w:multiLevelType w:val="hybridMultilevel"/>
    <w:tmpl w:val="59125CF2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C90D892">
      <w:start w:val="1"/>
      <w:numFmt w:val="bullet"/>
      <w:lvlText w:val=""/>
      <w:lvlJc w:val="left"/>
      <w:pPr>
        <w:tabs>
          <w:tab w:val="num" w:pos="720"/>
        </w:tabs>
        <w:ind w:left="700" w:hanging="34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>
    <w:nsid w:val="13C764E8"/>
    <w:multiLevelType w:val="hybridMultilevel"/>
    <w:tmpl w:val="737034FC"/>
    <w:lvl w:ilvl="0" w:tplc="09F67BA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8D33EE"/>
    <w:multiLevelType w:val="hybridMultilevel"/>
    <w:tmpl w:val="69DCA068"/>
    <w:lvl w:ilvl="0" w:tplc="2C90D89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auto"/>
      </w:rPr>
    </w:lvl>
    <w:lvl w:ilvl="1" w:tplc="4F8C14D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D13FC3"/>
    <w:multiLevelType w:val="multilevel"/>
    <w:tmpl w:val="DC7E6CCA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24225F34"/>
    <w:multiLevelType w:val="hybridMultilevel"/>
    <w:tmpl w:val="3E7EDDD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FC042C"/>
    <w:multiLevelType w:val="multilevel"/>
    <w:tmpl w:val="63563FA0"/>
    <w:lvl w:ilvl="0">
      <w:start w:val="1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2D694EBF"/>
    <w:multiLevelType w:val="multilevel"/>
    <w:tmpl w:val="80C4677E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2D9C7D69"/>
    <w:multiLevelType w:val="hybridMultilevel"/>
    <w:tmpl w:val="3564C2C2"/>
    <w:lvl w:ilvl="0" w:tplc="C9AC4E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CE3E18"/>
    <w:multiLevelType w:val="hybridMultilevel"/>
    <w:tmpl w:val="B5FC18A4"/>
    <w:lvl w:ilvl="0" w:tplc="1B887CF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D547952"/>
    <w:multiLevelType w:val="hybridMultilevel"/>
    <w:tmpl w:val="20A48868"/>
    <w:lvl w:ilvl="0" w:tplc="0405000D">
      <w:start w:val="1"/>
      <w:numFmt w:val="bullet"/>
      <w:lvlText w:val=""/>
      <w:lvlJc w:val="left"/>
      <w:pPr>
        <w:ind w:left="1080" w:hanging="360"/>
      </w:pPr>
      <w:rPr>
        <w:rFonts w:ascii="Wingdings" w:hAnsi="Wingdings" w:cs="Times New Roman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5">
    <w:nsid w:val="41383F07"/>
    <w:multiLevelType w:val="hybridMultilevel"/>
    <w:tmpl w:val="2604E43A"/>
    <w:lvl w:ilvl="0" w:tplc="C4D4B3E6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>
    <w:nsid w:val="41F91CF2"/>
    <w:multiLevelType w:val="hybridMultilevel"/>
    <w:tmpl w:val="945C0038"/>
    <w:lvl w:ilvl="0" w:tplc="B08C920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8327A6C"/>
    <w:multiLevelType w:val="hybridMultilevel"/>
    <w:tmpl w:val="C7440D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D22713"/>
    <w:multiLevelType w:val="hybridMultilevel"/>
    <w:tmpl w:val="BEBA747A"/>
    <w:lvl w:ilvl="0" w:tplc="38660606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19">
    <w:nsid w:val="4C5B7A38"/>
    <w:multiLevelType w:val="multilevel"/>
    <w:tmpl w:val="09AEAA72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5A4559CF"/>
    <w:multiLevelType w:val="multilevel"/>
    <w:tmpl w:val="61046DAE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  <w:b w:val="0"/>
      </w:rPr>
    </w:lvl>
    <w:lvl w:ilvl="2">
      <w:start w:val="2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80"/>
        </w:tabs>
        <w:ind w:left="780" w:hanging="7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21">
    <w:nsid w:val="5FED510B"/>
    <w:multiLevelType w:val="hybridMultilevel"/>
    <w:tmpl w:val="7206BF9C"/>
    <w:lvl w:ilvl="0" w:tplc="FE3CECF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6405F53"/>
    <w:multiLevelType w:val="hybridMultilevel"/>
    <w:tmpl w:val="BCB028F4"/>
    <w:lvl w:ilvl="0" w:tplc="ADFC1458">
      <w:start w:val="2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E2A7F57"/>
    <w:multiLevelType w:val="hybridMultilevel"/>
    <w:tmpl w:val="75F47F70"/>
    <w:lvl w:ilvl="0" w:tplc="2C90D89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auto"/>
      </w:rPr>
    </w:lvl>
    <w:lvl w:ilvl="1" w:tplc="040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73B55B1"/>
    <w:multiLevelType w:val="hybridMultilevel"/>
    <w:tmpl w:val="38C2E56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A43E91"/>
    <w:multiLevelType w:val="hybridMultilevel"/>
    <w:tmpl w:val="25F240FA"/>
    <w:lvl w:ilvl="0" w:tplc="09F67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F3D174B"/>
    <w:multiLevelType w:val="hybridMultilevel"/>
    <w:tmpl w:val="B4BAC10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13"/>
  </w:num>
  <w:num w:numId="4">
    <w:abstractNumId w:val="15"/>
  </w:num>
  <w:num w:numId="5">
    <w:abstractNumId w:val="8"/>
  </w:num>
  <w:num w:numId="6">
    <w:abstractNumId w:val="0"/>
  </w:num>
  <w:num w:numId="7">
    <w:abstractNumId w:val="11"/>
  </w:num>
  <w:num w:numId="8">
    <w:abstractNumId w:val="20"/>
  </w:num>
  <w:num w:numId="9">
    <w:abstractNumId w:val="9"/>
  </w:num>
  <w:num w:numId="10">
    <w:abstractNumId w:val="19"/>
  </w:num>
  <w:num w:numId="11">
    <w:abstractNumId w:val="10"/>
  </w:num>
  <w:num w:numId="12">
    <w:abstractNumId w:val="6"/>
  </w:num>
  <w:num w:numId="13">
    <w:abstractNumId w:val="25"/>
  </w:num>
  <w:num w:numId="14">
    <w:abstractNumId w:val="1"/>
  </w:num>
  <w:num w:numId="15">
    <w:abstractNumId w:val="14"/>
  </w:num>
  <w:num w:numId="16">
    <w:abstractNumId w:val="22"/>
  </w:num>
  <w:num w:numId="17">
    <w:abstractNumId w:val="23"/>
  </w:num>
  <w:num w:numId="18">
    <w:abstractNumId w:val="5"/>
  </w:num>
  <w:num w:numId="19">
    <w:abstractNumId w:val="7"/>
  </w:num>
  <w:num w:numId="20">
    <w:abstractNumId w:val="4"/>
  </w:num>
  <w:num w:numId="21">
    <w:abstractNumId w:val="2"/>
  </w:num>
  <w:num w:numId="22">
    <w:abstractNumId w:val="17"/>
  </w:num>
  <w:num w:numId="23">
    <w:abstractNumId w:val="12"/>
  </w:num>
  <w:num w:numId="24">
    <w:abstractNumId w:val="26"/>
  </w:num>
  <w:num w:numId="25">
    <w:abstractNumId w:val="18"/>
  </w:num>
  <w:num w:numId="26">
    <w:abstractNumId w:val="24"/>
  </w:num>
  <w:num w:numId="2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intFractionalCharacterWidth/>
  <w:hideSpellingErrors/>
  <w:hideGrammaticalErrors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671F"/>
    <w:rsid w:val="000537FD"/>
    <w:rsid w:val="000E2EDA"/>
    <w:rsid w:val="00144953"/>
    <w:rsid w:val="00182625"/>
    <w:rsid w:val="00183E64"/>
    <w:rsid w:val="001E46AA"/>
    <w:rsid w:val="00213BF4"/>
    <w:rsid w:val="00231389"/>
    <w:rsid w:val="002451B6"/>
    <w:rsid w:val="00291604"/>
    <w:rsid w:val="002A2F8B"/>
    <w:rsid w:val="002B1071"/>
    <w:rsid w:val="002F1126"/>
    <w:rsid w:val="00364BEB"/>
    <w:rsid w:val="004232E3"/>
    <w:rsid w:val="0045688F"/>
    <w:rsid w:val="00484814"/>
    <w:rsid w:val="00550233"/>
    <w:rsid w:val="005D0397"/>
    <w:rsid w:val="00631470"/>
    <w:rsid w:val="006A576F"/>
    <w:rsid w:val="006D26E3"/>
    <w:rsid w:val="008150F1"/>
    <w:rsid w:val="00853A74"/>
    <w:rsid w:val="00864CE6"/>
    <w:rsid w:val="00864FA1"/>
    <w:rsid w:val="00890C8C"/>
    <w:rsid w:val="008B7D17"/>
    <w:rsid w:val="00945BB5"/>
    <w:rsid w:val="009679BE"/>
    <w:rsid w:val="00984769"/>
    <w:rsid w:val="009C68B9"/>
    <w:rsid w:val="009E13B4"/>
    <w:rsid w:val="009F3F84"/>
    <w:rsid w:val="00A07C2F"/>
    <w:rsid w:val="00A3671F"/>
    <w:rsid w:val="00A6475A"/>
    <w:rsid w:val="00A70672"/>
    <w:rsid w:val="00AB3454"/>
    <w:rsid w:val="00B24CC6"/>
    <w:rsid w:val="00B67913"/>
    <w:rsid w:val="00C461C9"/>
    <w:rsid w:val="00C82D13"/>
    <w:rsid w:val="00CC58FB"/>
    <w:rsid w:val="00CF55BC"/>
    <w:rsid w:val="00D1668C"/>
    <w:rsid w:val="00D45B0D"/>
    <w:rsid w:val="00D66B29"/>
    <w:rsid w:val="00D7452D"/>
    <w:rsid w:val="00DE7284"/>
    <w:rsid w:val="00E424B9"/>
    <w:rsid w:val="00E6117A"/>
    <w:rsid w:val="00E75AC1"/>
    <w:rsid w:val="00EF7BCF"/>
    <w:rsid w:val="00F17778"/>
    <w:rsid w:val="00F23456"/>
    <w:rsid w:val="00F30B62"/>
    <w:rsid w:val="00F743DB"/>
    <w:rsid w:val="00FB2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" w:eastAsia="Times New Roman" w:hAnsi="Courier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0397"/>
    <w:pPr>
      <w:spacing w:after="200" w:line="276" w:lineRule="atLeast"/>
    </w:pPr>
    <w:rPr>
      <w:rFonts w:ascii="Calibri" w:hAnsi="Calibri"/>
      <w:sz w:val="22"/>
    </w:rPr>
  </w:style>
  <w:style w:type="paragraph" w:styleId="Nadpis1">
    <w:name w:val="heading 1"/>
    <w:basedOn w:val="Normln"/>
    <w:next w:val="Normln"/>
    <w:qFormat/>
    <w:rsid w:val="005D0397"/>
    <w:pPr>
      <w:keepNext/>
      <w:tabs>
        <w:tab w:val="left" w:pos="5580"/>
      </w:tabs>
      <w:spacing w:after="0" w:line="240" w:lineRule="auto"/>
      <w:ind w:left="780"/>
      <w:jc w:val="both"/>
      <w:outlineLvl w:val="0"/>
    </w:pPr>
    <w:rPr>
      <w:rFonts w:ascii="Times New Roman" w:hAnsi="Times New Roman"/>
      <w:b/>
      <w:sz w:val="24"/>
    </w:rPr>
  </w:style>
  <w:style w:type="paragraph" w:styleId="Nadpis2">
    <w:name w:val="heading 2"/>
    <w:basedOn w:val="Normln"/>
    <w:next w:val="Normln"/>
    <w:qFormat/>
    <w:rsid w:val="005D0397"/>
    <w:pPr>
      <w:keepNext/>
      <w:outlineLvl w:val="1"/>
    </w:pPr>
    <w:rPr>
      <w:rFonts w:ascii="Times New Roman" w:hAnsi="Times New Roman"/>
      <w:b/>
      <w:sz w:val="24"/>
    </w:rPr>
  </w:style>
  <w:style w:type="paragraph" w:styleId="Nadpis3">
    <w:name w:val="heading 3"/>
    <w:basedOn w:val="Normln"/>
    <w:next w:val="Normln"/>
    <w:qFormat/>
    <w:rsid w:val="005D0397"/>
    <w:pPr>
      <w:keepNext/>
      <w:pBdr>
        <w:bottom w:val="single" w:sz="4" w:space="1" w:color="auto"/>
      </w:pBdr>
      <w:spacing w:after="100"/>
      <w:jc w:val="center"/>
      <w:outlineLvl w:val="2"/>
    </w:pPr>
    <w:rPr>
      <w:rFonts w:ascii="Times New Roman" w:hAnsi="Times New Roman"/>
      <w:b/>
      <w:sz w:val="48"/>
      <w:szCs w:val="44"/>
    </w:rPr>
  </w:style>
  <w:style w:type="paragraph" w:styleId="Nadpis4">
    <w:name w:val="heading 4"/>
    <w:basedOn w:val="Normln"/>
    <w:next w:val="Normln"/>
    <w:qFormat/>
    <w:rsid w:val="005D0397"/>
    <w:pPr>
      <w:keepNext/>
      <w:spacing w:after="0" w:line="240" w:lineRule="auto"/>
      <w:jc w:val="center"/>
      <w:outlineLvl w:val="3"/>
    </w:pPr>
    <w:rPr>
      <w:rFonts w:ascii="Arial" w:hAnsi="Arial" w:cs="Arial"/>
      <w:b/>
      <w:bCs/>
      <w:sz w:val="24"/>
    </w:rPr>
  </w:style>
  <w:style w:type="paragraph" w:styleId="Nadpis5">
    <w:name w:val="heading 5"/>
    <w:basedOn w:val="Normln"/>
    <w:next w:val="Normln"/>
    <w:qFormat/>
    <w:rsid w:val="005D0397"/>
    <w:pPr>
      <w:keepNext/>
      <w:jc w:val="center"/>
      <w:outlineLvl w:val="4"/>
    </w:pPr>
    <w:rPr>
      <w:rFonts w:ascii="Times New Roman" w:hAnsi="Times New Roman"/>
      <w:b/>
      <w:bCs/>
      <w:sz w:val="28"/>
      <w:szCs w:val="32"/>
    </w:rPr>
  </w:style>
  <w:style w:type="paragraph" w:styleId="Nadpis6">
    <w:name w:val="heading 6"/>
    <w:basedOn w:val="Normln"/>
    <w:next w:val="Normln"/>
    <w:qFormat/>
    <w:rsid w:val="005D0397"/>
    <w:pPr>
      <w:keepNext/>
      <w:spacing w:after="0"/>
      <w:ind w:left="130"/>
      <w:jc w:val="center"/>
      <w:outlineLvl w:val="5"/>
    </w:pPr>
    <w:rPr>
      <w:rFonts w:ascii="Times New Roman" w:hAnsi="Times New Roman"/>
      <w:b/>
      <w:bCs/>
      <w:sz w:val="24"/>
      <w:szCs w:val="24"/>
    </w:rPr>
  </w:style>
  <w:style w:type="paragraph" w:styleId="Nadpis7">
    <w:name w:val="heading 7"/>
    <w:basedOn w:val="Normln"/>
    <w:next w:val="Normln"/>
    <w:qFormat/>
    <w:rsid w:val="005D0397"/>
    <w:pPr>
      <w:keepNext/>
      <w:spacing w:after="60"/>
      <w:jc w:val="center"/>
      <w:outlineLvl w:val="6"/>
    </w:pPr>
    <w:rPr>
      <w:rFonts w:ascii="Times New Roman" w:hAnsi="Times New Roman"/>
      <w:b/>
      <w:sz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semiHidden/>
    <w:rsid w:val="005D0397"/>
    <w:pPr>
      <w:tabs>
        <w:tab w:val="center" w:pos="4536"/>
        <w:tab w:val="right" w:pos="9072"/>
      </w:tabs>
      <w:spacing w:after="0" w:line="240" w:lineRule="auto"/>
    </w:pPr>
  </w:style>
  <w:style w:type="paragraph" w:styleId="Zhlav">
    <w:name w:val="header"/>
    <w:basedOn w:val="Normln"/>
    <w:semiHidden/>
    <w:rsid w:val="005D0397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Textbubliny1">
    <w:name w:val="Text bubliny1"/>
    <w:basedOn w:val="Normln"/>
    <w:rsid w:val="005D0397"/>
    <w:pPr>
      <w:spacing w:after="0" w:line="240" w:lineRule="auto"/>
    </w:pPr>
    <w:rPr>
      <w:rFonts w:ascii="Tahoma" w:hAnsi="Tahoma"/>
      <w:sz w:val="16"/>
    </w:rPr>
  </w:style>
  <w:style w:type="paragraph" w:customStyle="1" w:styleId="Odstavecseseznamem1">
    <w:name w:val="Odstavec se seznamem1"/>
    <w:basedOn w:val="Normln"/>
    <w:rsid w:val="005D0397"/>
    <w:pPr>
      <w:ind w:left="720"/>
    </w:pPr>
  </w:style>
  <w:style w:type="paragraph" w:customStyle="1" w:styleId="Normlnweb1">
    <w:name w:val="Normální (web)1"/>
    <w:basedOn w:val="Normln"/>
    <w:rsid w:val="005D0397"/>
    <w:pPr>
      <w:spacing w:before="100" w:after="100" w:line="240" w:lineRule="auto"/>
    </w:pPr>
    <w:rPr>
      <w:rFonts w:ascii="Times New Roman" w:hAnsi="Times New Roman"/>
      <w:sz w:val="24"/>
    </w:rPr>
  </w:style>
  <w:style w:type="paragraph" w:styleId="Zkladntext">
    <w:name w:val="Body Text"/>
    <w:basedOn w:val="Normln"/>
    <w:semiHidden/>
    <w:rsid w:val="005D0397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styleId="slostrnky">
    <w:name w:val="page number"/>
    <w:basedOn w:val="Standardnpsmoodstavce"/>
    <w:semiHidden/>
    <w:rsid w:val="005D0397"/>
  </w:style>
  <w:style w:type="paragraph" w:styleId="Zkladntext2">
    <w:name w:val="Body Text 2"/>
    <w:basedOn w:val="Normln"/>
    <w:semiHidden/>
    <w:rsid w:val="005D0397"/>
    <w:pPr>
      <w:spacing w:after="0" w:line="240" w:lineRule="auto"/>
    </w:pPr>
    <w:rPr>
      <w:rFonts w:ascii="Times New Roman" w:hAnsi="Times New Roman"/>
      <w:b/>
      <w:bCs/>
      <w:sz w:val="24"/>
      <w:szCs w:val="24"/>
    </w:rPr>
  </w:style>
  <w:style w:type="character" w:styleId="Hypertextovodkaz">
    <w:name w:val="Hyperlink"/>
    <w:basedOn w:val="Standardnpsmoodstavce"/>
    <w:semiHidden/>
    <w:rsid w:val="005D0397"/>
    <w:rPr>
      <w:rFonts w:ascii="Times New Roman" w:hAnsi="Times New Roman" w:cs="Times New Roman"/>
      <w:color w:val="0000FF"/>
      <w:u w:val="single"/>
    </w:rPr>
  </w:style>
  <w:style w:type="paragraph" w:customStyle="1" w:styleId="ListParagraph1">
    <w:name w:val="List Paragraph1"/>
    <w:basedOn w:val="Normln"/>
    <w:rsid w:val="005D0397"/>
    <w:pPr>
      <w:ind w:left="720"/>
    </w:pPr>
  </w:style>
  <w:style w:type="paragraph" w:customStyle="1" w:styleId="NormalWeb1">
    <w:name w:val="Normal (Web)1"/>
    <w:basedOn w:val="Normln"/>
    <w:rsid w:val="005D0397"/>
    <w:pPr>
      <w:spacing w:before="100" w:after="100" w:line="240" w:lineRule="auto"/>
    </w:pPr>
    <w:rPr>
      <w:rFonts w:ascii="Times New Roman" w:hAnsi="Times New Roman"/>
      <w:sz w:val="24"/>
    </w:rPr>
  </w:style>
  <w:style w:type="paragraph" w:styleId="Zkladntext3">
    <w:name w:val="Body Text 3"/>
    <w:basedOn w:val="Normln"/>
    <w:semiHidden/>
    <w:rsid w:val="005D0397"/>
    <w:pPr>
      <w:pBdr>
        <w:bottom w:val="single" w:sz="4" w:space="1" w:color="auto"/>
      </w:pBdr>
      <w:jc w:val="center"/>
    </w:pPr>
    <w:rPr>
      <w:rFonts w:ascii="Times New Roman" w:hAnsi="Times New Roman"/>
      <w:b/>
      <w:sz w:val="48"/>
      <w:szCs w:val="44"/>
    </w:rPr>
  </w:style>
  <w:style w:type="paragraph" w:styleId="Normlnweb">
    <w:name w:val="Normal (Web)"/>
    <w:basedOn w:val="Normln"/>
    <w:semiHidden/>
    <w:rsid w:val="005D0397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character" w:styleId="Siln">
    <w:name w:val="Strong"/>
    <w:basedOn w:val="Standardnpsmoodstavce"/>
    <w:qFormat/>
    <w:rsid w:val="005D039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1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10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B7761-01A7-4DE4-B0CB-D7D1C7868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1476</Words>
  <Characters>8715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SoSlLa</Company>
  <LinksUpToDate>false</LinksUpToDate>
  <CharactersWithSpaces>10171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Domov duchodcu</dc:creator>
  <cp:keywords/>
  <dc:description/>
  <cp:lastModifiedBy>Milan Minar</cp:lastModifiedBy>
  <cp:revision>8</cp:revision>
  <cp:lastPrinted>2013-04-10T10:01:00Z</cp:lastPrinted>
  <dcterms:created xsi:type="dcterms:W3CDTF">2013-03-18T09:12:00Z</dcterms:created>
  <dcterms:modified xsi:type="dcterms:W3CDTF">2013-04-10T10:35:00Z</dcterms:modified>
</cp:coreProperties>
</file>